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ТОМСКАЯ ОБЛАСТЬ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ТОМСКИЙ РАЙОН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  <w:r w:rsidR="0024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ЗОРКАЛЬЦЕВСКОГО</w:t>
      </w: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5E21" w:rsidRPr="00BC5E21" w:rsidRDefault="001A7F1F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№</w:t>
      </w:r>
      <w:r w:rsidR="00BC5E21"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49.2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 w:rsidR="00241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Зоркальцево</w:t>
      </w: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</w:t>
      </w:r>
      <w:r w:rsidR="001A7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от «</w:t>
      </w:r>
      <w:r w:rsidR="00AE3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1A7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октября 2025</w:t>
      </w: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внесении изменений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Устав муниципального образования «</w:t>
      </w:r>
      <w:r w:rsidR="00241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Зоркальцевское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Томского муниципального района Томской области»</w:t>
      </w:r>
    </w:p>
    <w:p w:rsidR="00BC5E21" w:rsidRPr="00BC5E21" w:rsidRDefault="00BC5E21" w:rsidP="00BC5E21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C5E21" w:rsidRDefault="00BC5E21" w:rsidP="00BC5E2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частью 4 статьи 26</w:t>
      </w:r>
      <w:r w:rsidR="001E2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иными положениями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от 20.03.2025 №33-ФЗ «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единой системе публичной власти», статьей 10 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Томской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бласти от 06.05.2009 N 68-ОЗ «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гарантиях деятельности депутатов представительных органов муниципальных образований, выборных должностных лиц местного самоуправления, иных лиц, замещающих муниципальн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 должности, в Томской области»</w:t>
      </w:r>
      <w:r w:rsidR="001E2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приложением №5 к данному Закону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руководствуясь статьями 16, 56 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закона от 20.03.2025 №33-ФЗ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41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Уставом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</w:t>
      </w:r>
      <w:r w:rsidR="00241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Зоркальцевское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Томского муниципального района Томской области»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E2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целях приведения Устава муниципального образования в соответствие с федеральным законодательством,</w:t>
      </w:r>
    </w:p>
    <w:p w:rsidR="00BC5E21" w:rsidRPr="00BC5E21" w:rsidRDefault="00BC5E21" w:rsidP="00BC5E2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5E21" w:rsidRPr="00BC5E21" w:rsidRDefault="00BC5E21" w:rsidP="00BC5E2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поселения решил:</w:t>
      </w:r>
    </w:p>
    <w:p w:rsidR="00BC5E21" w:rsidRPr="00BC5E21" w:rsidRDefault="00BC5E21" w:rsidP="00BC5E2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2334" w:rsidRPr="005A2334" w:rsidRDefault="00BC5E21" w:rsidP="005A23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</w:t>
      </w:r>
      <w:r w:rsidR="00241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Зоркальцевское</w:t>
      </w:r>
      <w:r w:rsidRPr="00BC5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Томского муници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пального района Томской области</w:t>
      </w:r>
      <w:r w:rsidR="001E2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78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согласно приложению к настоящему решению</w:t>
      </w:r>
      <w:r w:rsidR="0019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первом чтении</w:t>
      </w:r>
      <w:r w:rsidR="00CF78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5730" w:rsidRDefault="005A2334" w:rsidP="00CC57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C5730" w:rsidRPr="00CC5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Главе Зоркальцевского сельского поселения для подписания.</w:t>
      </w:r>
    </w:p>
    <w:p w:rsidR="00CC5730" w:rsidRPr="00CC5730" w:rsidRDefault="00CC5730" w:rsidP="00CC57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573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Информационном бюллетене Зоркальцевского сельского поселения.</w:t>
      </w:r>
    </w:p>
    <w:p w:rsidR="00CC5730" w:rsidRDefault="00CC5730" w:rsidP="00CC57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Назначить проведение публичных слушаний по внесению изменений в Устав на 29 ноября 2025 года на 14:00 в здании администрации по адресу: с. Зоркальцево, ул. Совхозная, 14, актовый зал. Ответственный за проведение слушаний Председатель Совета О.Н. Куклина.</w:t>
      </w:r>
    </w:p>
    <w:p w:rsidR="005A2334" w:rsidRDefault="005A2334" w:rsidP="005A23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334" w:rsidRPr="00BC5E21" w:rsidRDefault="005A2334" w:rsidP="005A2334">
      <w:pPr>
        <w:keepNext/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334" w:rsidRPr="00BC5E21" w:rsidRDefault="005A2334" w:rsidP="005A23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поселения</w:t>
      </w:r>
      <w:r w:rsidR="001E2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 w:rsidR="0024134C">
        <w:rPr>
          <w:rFonts w:ascii="Times New Roman" w:eastAsia="Times New Roman" w:hAnsi="Times New Roman" w:cs="Times New Roman"/>
          <w:sz w:val="24"/>
          <w:szCs w:val="24"/>
          <w:lang w:eastAsia="ru-RU"/>
        </w:rPr>
        <w:t>О.Н. Куклина</w:t>
      </w:r>
    </w:p>
    <w:p w:rsidR="005A2334" w:rsidRPr="00BC5E21" w:rsidRDefault="005A2334" w:rsidP="005A23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334" w:rsidRPr="00BC5E21" w:rsidRDefault="005A2334" w:rsidP="005A23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334" w:rsidRPr="00BC5E21" w:rsidRDefault="005A2334" w:rsidP="005A23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</w:t>
      </w:r>
    </w:p>
    <w:p w:rsidR="005A2334" w:rsidRPr="00BC5E21" w:rsidRDefault="005A2334" w:rsidP="005A23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21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(Глава Администрации)                                     _______________________</w:t>
      </w:r>
      <w:r w:rsidR="002413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Лобыня</w:t>
      </w: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34C" w:rsidRDefault="0024134C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187" w:rsidRDefault="001E2187" w:rsidP="001E21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Default="00CF78F0" w:rsidP="00CF78F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решению</w:t>
      </w:r>
    </w:p>
    <w:p w:rsidR="00CF78F0" w:rsidRDefault="00CF78F0" w:rsidP="00CF78F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24134C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Зоркальцевского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CF78F0" w:rsidRDefault="00CF78F0" w:rsidP="00CF78F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E3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октября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</w:t>
      </w:r>
      <w:r w:rsidR="00AE3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49.2</w:t>
      </w:r>
    </w:p>
    <w:p w:rsidR="00CF78F0" w:rsidRDefault="00CF78F0" w:rsidP="00CF78F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8F0" w:rsidRPr="00387D94" w:rsidRDefault="00387D94" w:rsidP="00CF78F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зменения в У</w:t>
      </w:r>
      <w:r w:rsidRPr="00387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 муниципального образования</w:t>
      </w:r>
    </w:p>
    <w:p w:rsidR="00CF78F0" w:rsidRDefault="00387D94" w:rsidP="00CF78F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41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Зоркальцевское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Томского муниципального района Томской области»</w:t>
      </w:r>
    </w:p>
    <w:p w:rsidR="00CF78F0" w:rsidRDefault="00CF78F0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EBD" w:rsidRDefault="001251A5" w:rsidP="00BC5E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1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BF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r w:rsidR="00A05B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5 ввести Главу</w:t>
      </w:r>
      <w:r w:rsidR="00BF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следующего содержания:</w:t>
      </w:r>
    </w:p>
    <w:p w:rsidR="00AD3F4C" w:rsidRDefault="001E1893" w:rsidP="00E045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«ГЛАВА</w:t>
      </w:r>
      <w:r w:rsidR="00BF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6. </w:t>
      </w:r>
      <w:r w:rsidR="00B76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B76EC2" w:rsidRPr="00B76E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АРАНТИИ ОСУЩЕСТВЛЕНИЯ ПОЛНОМОЧИЙ ЛИЦА, ЗАМЕЩАЮЩЕГО МУНИЦИПАЛЬНУЮ ДОЛЖНОСТЬ</w:t>
      </w:r>
    </w:p>
    <w:p w:rsidR="00B930E0" w:rsidRDefault="00B930E0" w:rsidP="001A7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F4C" w:rsidRDefault="00AD3F4C" w:rsidP="005271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CC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D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Дополнительное пенсионное обеспечение лиц, замещавших муниципальные должности</w:t>
      </w:r>
    </w:p>
    <w:p w:rsidR="005B3B9C" w:rsidRPr="00527144" w:rsidRDefault="005B3B9C" w:rsidP="005271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017E" w:rsidRDefault="00AD3F4C" w:rsidP="005B3B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Лица, замещавшие муниципальные должности на постоянной основе не менее </w:t>
      </w:r>
      <w:r w:rsid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четырех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</w:t>
      </w:r>
      <w:r w:rsid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получавшие денежное вознаграждение за счет средств местного бюджета, </w:t>
      </w:r>
      <w:r w:rsid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прекратившие  исполнение полномочий (в том числе досрочно, но не менее четырех лет), имеют право на дополнительное пенсионное обеспечение в виде</w:t>
      </w:r>
      <w:r w:rsid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доплаты к страховой пенсии по старости (инвалидности)</w:t>
      </w:r>
      <w:r w:rsidR="00527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144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- муниципальная доплата к пенсии</w:t>
      </w:r>
      <w:r w:rsidR="00527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назначенной в соответствии с Федеральным законом от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28 декабря 2013 года №400-ФЗ «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страхо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вых пенсиях»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досрочно назначенной в соответствии с Федеральным законом от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12 декабря 2023 года N 565-ФЗ «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занятости н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аселения в Российской Федерации»</w:t>
      </w:r>
      <w:r w:rsidR="00527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144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-</w:t>
      </w:r>
      <w:r w:rsidR="00527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144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страховая пенсия по с</w:t>
      </w:r>
      <w:r w:rsidR="00527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тарости (инвалидности)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в случаях, на условиях и в порядке, которые предусмотрены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настоящим У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ставом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соответствии </w:t>
      </w:r>
      <w:r w:rsidR="002718A1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</w:t>
      </w:r>
      <w:r w:rsidR="005B3B9C" w:rsidRP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от 21.12.2021 №</w:t>
      </w:r>
      <w:r w:rsidR="005B3B9C" w:rsidRP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414-ФЗ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5B3B9C" w:rsidRP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общих принципах организации публичной власти в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субъектах Российской Федерации», </w:t>
      </w:r>
      <w:r w:rsidR="00AF017E" w:rsidRP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AF017E" w:rsidRP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Томской области от 06.05.2009 №</w:t>
      </w:r>
      <w:r w:rsidR="00AF017E" w:rsidRP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68-ОЗ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AF017E" w:rsidRP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гарантиях деятельности депутатов представительных органов муниципальных образований, выборных должностных лиц местного самоуправления, иных лиц, замещающих муниципальн</w:t>
      </w:r>
      <w:r w:rsidR="00AF0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 должности, в Томской области».</w:t>
      </w:r>
    </w:p>
    <w:p w:rsidR="005B3B9C" w:rsidRPr="00AF017E" w:rsidRDefault="005B3B9C" w:rsidP="005B3B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Муниципальная доплата к пенсии выплачивается ежемесячно.</w:t>
      </w:r>
    </w:p>
    <w:p w:rsidR="005B3B9C" w:rsidRDefault="005B3B9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Pr="00AD3F4C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Финансирование расходов, связанных с установлением муниципальной доплаты к пенсии, осуществляется за счет средств местного бюджета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4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Зоркальцевского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F017E" w:rsidRDefault="00AF017E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5B3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Запрет установления муниципальной доплаты к пенсии</w:t>
      </w:r>
    </w:p>
    <w:p w:rsidR="005B3B9C" w:rsidRPr="007C4C96" w:rsidRDefault="005B3B9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F4C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AD3F4C"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доплата к пенсии не может быть установлена:</w:t>
      </w:r>
    </w:p>
    <w:p w:rsidR="005B3B9C" w:rsidRPr="00AD3F4C" w:rsidRDefault="005B3B9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лицам, замещавшим муниципальные должности,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</w:t>
      </w:r>
      <w:hyperlink r:id="rId7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пунктами 1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hyperlink r:id="rId8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3 части 1 статьи 21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hyperlink r:id="rId9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пунктами 6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hyperlink r:id="rId10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7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hyperlink r:id="rId11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10 части 1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hyperlink r:id="rId12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частью 2 статьи 30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20 марта 2025 года №33-ФЗ «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 w:rsidR="005B3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единой системе публичной власти»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B3B9C" w:rsidRPr="00AD3F4C" w:rsidRDefault="005B3B9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лицам, полномочия которых были прекращены в связи с вступлением в отношении них в законную силу обвинительного приговора суда за совершение преступления с 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использованием должностных полномочий в период замещения муниципальной должности;</w:t>
      </w:r>
    </w:p>
    <w:p w:rsidR="005B3B9C" w:rsidRPr="00AD3F4C" w:rsidRDefault="005B3B9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лицам, которым по состоянию на 18 июня 2025 года (включительно) была установлена ежемесячная доплата к страховой пенсии по старости за счет средств областного бюджета;</w:t>
      </w:r>
    </w:p>
    <w:p w:rsidR="005B3B9C" w:rsidRPr="00AD3F4C" w:rsidRDefault="005B3B9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лицам, которым назначена одна из выплат, предусмотренных </w:t>
      </w:r>
      <w:hyperlink r:id="rId13" w:history="1">
        <w:r w:rsidRPr="009C5FF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пунктом 7 статьи 2</w:t>
        </w:r>
      </w:hyperlink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Закона Томской об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ласти от 10 октября 2011 года №240-ОЗ «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государственной пенсии за выслугу лет и единовременном поощрении в связи с выходом на госуда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рственную пенсию за выслугу лет»</w:t>
      </w: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C287B" w:rsidRPr="00AD3F4C" w:rsidRDefault="004C287B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лицу, имеющему статус иностранного агента;</w:t>
      </w:r>
    </w:p>
    <w:p w:rsidR="004C287B" w:rsidRPr="00AD3F4C" w:rsidRDefault="004C287B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лицу, не имеющему гражданства Российской Федерации, или гражданину Российской Федерации, имеющему гражданство (подданство) иностранного государства либо вид на жительство или иной документ, подтверждающий право на постоянное проживание на территории иностранного государства.</w:t>
      </w:r>
    </w:p>
    <w:p w:rsidR="004C287B" w:rsidRPr="00AD3F4C" w:rsidRDefault="004C287B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F4C" w:rsidRPr="00AD3F4C" w:rsidRDefault="009C5FF4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D3F4C"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Лицо, полномочия которого были прекращены в связи с вступлением в отношении него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должности, за которым признано право на реабилитацию, имеет право на получение муниципальной доплаты к пенсии, предусмотренной настоящей статьей.</w:t>
      </w:r>
    </w:p>
    <w:p w:rsidR="00AD3F4C" w:rsidRDefault="00AD3F4C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расчета муниципальной доплаты лицу, указанному в абзаце первом настоящей части, срок полномочий, не отработанный им в связи с вступлением в отношении него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должности, считается полностью отработанным.</w:t>
      </w:r>
    </w:p>
    <w:p w:rsidR="009C5FF4" w:rsidRPr="00AD3F4C" w:rsidRDefault="009C5FF4" w:rsidP="00AD3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Pr="007C4C96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4C2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hyperlink r:id="rId14" w:history="1">
        <w:r w:rsidRPr="007C4C9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Порядок</w:t>
        </w:r>
      </w:hyperlink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определения размера муниципальной доплаты к пенсии</w:t>
      </w:r>
    </w:p>
    <w:p w:rsidR="00BF2EBD" w:rsidRDefault="00BF2EBD" w:rsidP="00BF2E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287B" w:rsidRPr="009C5FF4" w:rsidRDefault="009C5FF4" w:rsidP="004C28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Par0"/>
      <w:bookmarkEnd w:id="0"/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Муниципальная доплата к пенсии устанавливается в размере процентного соотношения по выбору лица, обратившегося за назначением доплаты, к денежному содержанию по муниципальной должности, замещаемой им на день достижения пенсионного возраста, либо к денежному содержанию по замещаемой им муниципальной должности на последний день исполнения полномочий по муниципальной должности в органах м</w:t>
      </w:r>
      <w:r w:rsidR="00787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естного самоуправления </w:t>
      </w:r>
      <w:r w:rsidR="009A4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Зоркальцевского</w:t>
      </w:r>
      <w:r w:rsidR="00787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Томского муниципального района Томской области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C287B" w:rsidRPr="009C5FF4" w:rsidRDefault="009C5FF4" w:rsidP="004C28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не более 55 процентов - для отработавших один срок полномочий;</w:t>
      </w:r>
    </w:p>
    <w:p w:rsidR="004C287B" w:rsidRPr="009C5FF4" w:rsidRDefault="009C5FF4" w:rsidP="004C28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не более 65 процентов - для отработавших два срока полномочий;</w:t>
      </w: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не более 75 процентов - для отработавших три срока полномочий и более.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Размер муниципальной доплаты к пенсии при наличии у лица, замещавшего муниципальную должность, стажа, учитываемого при пенсионном обеспечении государственных гражданских служащих Томской области и муниципальных служащих в Томской области за счет областного бюджета в соответствии с нормативными правовыми актами Российской Федерации и Томской области, за каждый полный год сверх срока, указанного в </w:t>
      </w:r>
      <w:hyperlink w:anchor="Par0" w:history="1">
        <w:r w:rsidR="00C320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части</w:t>
        </w:r>
        <w:r w:rsidRPr="00787FC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1</w:t>
        </w:r>
      </w:hyperlink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настоящей статьи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увеличивается на 1 процент, но не более чем до </w:t>
      </w:r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 процентов указанного в части 1 настоящей статьи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денежного содержания.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287B" w:rsidRPr="009C5FF4" w:rsidRDefault="009C5FF4" w:rsidP="004C28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 Для исчисления размера муниципальной доплаты к пенсии принимается сумма денежного содержания за месяц, предшествующий месяцу достижения пенсионного возраста или месяцу, предшествующему последнему дню исполнения полномочий по муниципальной должности.</w:t>
      </w: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 денежного содержания, из которого исчисляется муниципальная доплата к пенсии, включается должностной оклад, ежемесячная надбавка к должностному окладу за выслугу лет, коэффициент равный 1,3.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Если за время, прошедшее после достижения пенсионного возраста или прекращения полномочий по муниципальной должности до установления муниципальной доплаты к пенсии, произошло повышение размера расчетной единицы, используемой для исчисления должностных окладов лиц, замещающих муниципальные должности в Томской области, установленной </w:t>
      </w:r>
      <w:hyperlink r:id="rId15" w:history="1">
        <w:r w:rsidRPr="00787FC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Томской о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бласти от 5 августа 2011 года №157-ОЗ «О расчетной единице»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сумма денежного содержания для исчисления размера доплаты увеличивается соответственно такому повышению.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При исчислении сроков полномочий, предусмотренных </w:t>
      </w:r>
      <w:hyperlink w:anchor="Par0" w:history="1">
        <w:r w:rsidR="00C3204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частью</w:t>
        </w:r>
        <w:r w:rsidRPr="00787FC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1</w:t>
        </w:r>
      </w:hyperlink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настоящей статьи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отношении лиц, замещавших на дату вступления в силу </w:t>
      </w:r>
      <w:hyperlink r:id="rId16" w:history="1">
        <w:r w:rsidRPr="00787FC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Закона</w:t>
        </w:r>
      </w:hyperlink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Томской 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от 15 марта 2013 года №35-ОЗ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отдельные законодательные акты Томской области п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вопросам муниципальной службы» должности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контрольного органа муниципального образования в случае формирования контрольного органа представительным орг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аном муниципального образования»,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руководителя контрольного органа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образования» и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аудитор контрольного ор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гана муниципального образования»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подлежит учету период времени с даты заключения лицами, замещавшими указанные должности, трудового договора (контракта), действовавшего на дату вступления в силу </w:t>
      </w:r>
      <w:hyperlink r:id="rId17" w:history="1">
        <w:r w:rsidRPr="00787FC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Закона</w:t>
        </w:r>
      </w:hyperlink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Томской 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от 15 марта 2013 года №35-ОЗ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отдельные законодательные акты Томской области п</w:t>
      </w:r>
      <w:r w:rsid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вопросам муниципальной службы»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 31 мая 2013 года включительно.</w:t>
      </w:r>
    </w:p>
    <w:p w:rsidR="00884A0C" w:rsidRDefault="00884A0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4A0C" w:rsidRDefault="00884A0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="004C2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C4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установления и выплаты муниципальной доплаты к пенсии</w:t>
      </w:r>
    </w:p>
    <w:p w:rsidR="004C287B" w:rsidRPr="007C4C96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A0C" w:rsidRDefault="00884A0C" w:rsidP="00884A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9C5FF4" w:rsidRP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доплата к пенсии устанавливается по заявлению лица, претендующего</w:t>
      </w:r>
      <w:r w:rsidRP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ее установление (далее</w:t>
      </w:r>
      <w:r w:rsidR="009C5FF4" w:rsidRPr="00884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заявитель),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распоряжением Администрации </w:t>
      </w:r>
      <w:r w:rsidR="009A4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Зоркальцевского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поселения.</w:t>
      </w:r>
    </w:p>
    <w:p w:rsidR="004C287B" w:rsidRPr="00884A0C" w:rsidRDefault="004C287B" w:rsidP="00884A0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884A0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 на установление муниципальной доплаты к пенсии может быть подано после прекращения полномочий лица, замещавшего муниципальную должность.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4A0C" w:rsidRDefault="00884A0C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 заявлению о назначении муниципальной доплаты к пенсии прилагаются следующие документы:</w:t>
      </w:r>
    </w:p>
    <w:p w:rsidR="000D1C5F" w:rsidRPr="000D1C5F" w:rsidRDefault="000D1C5F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</w:t>
      </w:r>
      <w:r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D1C5F" w:rsidRPr="000D1C5F" w:rsidRDefault="000D1C5F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копия </w:t>
      </w:r>
      <w:r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</w:t>
      </w:r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заявителя</w:t>
      </w:r>
      <w:r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D1C5F" w:rsidRPr="000D1C5F" w:rsidRDefault="00EE0376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специальный стаж (выслугу)</w:t>
      </w:r>
      <w:r w:rsidR="0017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заявителя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(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службе;</w:t>
      </w:r>
    </w:p>
    <w:p w:rsidR="000D1C5F" w:rsidRPr="000D1C5F" w:rsidRDefault="00EE0376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дату и причину увольнения</w:t>
      </w:r>
      <w:r w:rsidR="0017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заявителя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(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службы;</w:t>
      </w:r>
    </w:p>
    <w:p w:rsidR="000D1C5F" w:rsidRPr="000D1C5F" w:rsidRDefault="00EE0376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 о размере денежно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содержания</w:t>
      </w:r>
      <w:r w:rsidR="0017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заявителя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муниципальной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должности;</w:t>
      </w:r>
    </w:p>
    <w:p w:rsidR="004C287B" w:rsidRDefault="00EE0376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</w:t>
      </w:r>
      <w:r w:rsidR="000D1C5F" w:rsidRPr="000D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 о размере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страховой пенсии</w:t>
      </w:r>
      <w:r w:rsidR="0017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заявителя</w:t>
      </w:r>
      <w:r w:rsidR="004C287B" w:rsidRPr="0027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</w:t>
      </w:r>
      <w:r w:rsidR="004C2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тарости (инвалидности).</w:t>
      </w:r>
    </w:p>
    <w:p w:rsidR="004C287B" w:rsidRDefault="004C287B" w:rsidP="000D1C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0376" w:rsidRDefault="00EE037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о назначении муниципальной доплаты к пенсии подлежит рассмотрению в течение 30 дней </w:t>
      </w:r>
      <w:r w:rsidR="00ED58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его подачи.</w:t>
      </w:r>
    </w:p>
    <w:p w:rsidR="004C287B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ED589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доплата к пенсии устанавливается со дня обращения заявителя.</w:t>
      </w:r>
    </w:p>
    <w:p w:rsidR="004C287B" w:rsidRPr="009C5FF4" w:rsidRDefault="004C287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ED589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к заявлению о назначении муниципальной доплаты к пенсии приложены не все необходимые документы, орган, устанавливающий такую доплату, дает заявителю в</w:t>
      </w:r>
      <w:r w:rsidR="00EE03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течение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 календарных дней 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том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какие документы он должен представить дополнительно.</w:t>
      </w:r>
      <w:r w:rsidR="007C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Рассмотрение данного заявления приостанавливается на срок до предоставления дополнительных документов, но не более чем на три месяца со дня предоставления соответствующего разъяснения.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Есл</w:t>
      </w:r>
      <w:r w:rsidR="00B07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такие документы будут представлены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трех месяцев со дня получения соответствующего разъяснения, </w:t>
      </w:r>
      <w:r w:rsidR="00B07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 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днем обращения считается день подачи заявления.</w:t>
      </w:r>
    </w:p>
    <w:p w:rsidR="009A7F16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7F0B" w:rsidRDefault="00B07F0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В назначении муниципальной доплаты к пенсии может быть отказано в случае отсутствия оснований для </w:t>
      </w:r>
      <w:r w:rsidR="00AA3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ее назначения.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Pr="009C5FF4" w:rsidRDefault="00AA331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Перерасчет муниципальной доплаты к</w:t>
      </w:r>
      <w:r w:rsidR="007C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пенсии производится</w:t>
      </w:r>
      <w:r w:rsidR="00ED58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случаях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C5FF4" w:rsidRP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повышения размера расчетной единицы, используемой для исчисления должностных окладов лиц, замещающих муниципальные должности в Томской области, установленной </w:t>
      </w:r>
      <w:hyperlink r:id="rId18" w:history="1">
        <w:r w:rsidRPr="00ED589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Томской о</w:t>
      </w:r>
      <w:r w:rsidR="009A7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бласти от 5 августа 2011 года №157-ОЗ «О расчетной единице»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C5FF4" w:rsidRP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увеличения на год или большее число лет стажа (выслуги лет), с учетом которого определен размер муниципальной доплаты к пенсии, - по заявлению лица, которому она установлена.</w:t>
      </w: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основанию, ука</w:t>
      </w:r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занному в пункте 1 настоящей части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перерасчет муниципальной доплаты к пенсии производится с даты вступления в силу закона Томской области, которым предусматривается повышение размера расчетной единицы.</w:t>
      </w:r>
    </w:p>
    <w:p w:rsidR="00C3204F" w:rsidRPr="009C5FF4" w:rsidRDefault="00C3204F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основанию, ука</w:t>
      </w:r>
      <w:r w:rsidR="00C32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занному в пункте 2 настоящей части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перерасчет муниципальной доплаты к пенсии производится с месяца, следующего за месяцем подачи заявления со всеми необходимыми документами.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Pr="009C5FF4" w:rsidRDefault="00AA331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Par19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Выплата муниципальной доплаты к пенсии прекращается в случаях:</w:t>
      </w: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назначения получателю муниципальной доплаты к пенсии одной из выплат, предусмотренных </w:t>
      </w:r>
      <w:hyperlink r:id="rId19" w:history="1">
        <w:r w:rsidRPr="00ED589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пунктом 7 статьи 2</w:t>
        </w:r>
      </w:hyperlink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Закона Томской об</w:t>
      </w:r>
      <w:r w:rsidR="007C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ласти от 10 октября 2011 года №240-ОЗ «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государственной пенсии за выслугу лет и единовременном поощрении в связи с выходом на госуда</w:t>
      </w:r>
      <w:r w:rsidR="007C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рственную пенсию за выслугу лет»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приобретения статуса иностранного агента;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прекращения гражданства Российской Федерации или приобретения гражданином Российской Федерации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государства;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выезда на постоянное место жительства за пределы Российской Федерации;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прекращения выплаты пенсии по инвалидности в соответствии с федеральным законодательством.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AA331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Прекращение выплаты муниципальной доплаты к пенсии осуществляется с месяца, следующего за месяцем, в котором возникли обстоятельства, указанные в </w:t>
      </w:r>
      <w:r w:rsidR="009A7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 настоящей статьи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C0473" w:rsidRPr="009C5FF4" w:rsidRDefault="000C0473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прекращении обстоятельств, указанных в </w:t>
      </w:r>
      <w:r w:rsidR="0058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</w:t>
      </w:r>
      <w:r w:rsidR="00AA3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 настоящей статьи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выплата муниципальной доплаты к пенсии возобновляется </w:t>
      </w:r>
      <w:r w:rsidR="009A7F16" w:rsidRPr="009A7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возникновения права на возобновление указанной доплаты по заявлению лица, которому она была установлена</w:t>
      </w:r>
      <w:r w:rsidR="0058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</w:t>
      </w:r>
      <w:r w:rsidR="000C0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такому заявлению должны быть приложены документы, подтверждающие прекращение обстоятельств, на основании которых была прекращены выплата муниципальной доплаты к пенсии.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AA331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Выплата муниципальной доплаты к пенсии приостанавливается при замещении получателем муниципальной доплаты к пенсии государственной должности Российской Федерации, государственной должности Томской области или иного субъекта Российской Федерации на профессиональной (постоянной) основе, муниципальной должности на постоянной основе, должности государственной гражданской службы, должности муниципальной службы.</w:t>
      </w:r>
    </w:p>
    <w:p w:rsidR="009A7F16" w:rsidRPr="009C5FF4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331B" w:rsidRDefault="009C5FF4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Возобновление выплаты муниципальной доплаты к пенсии осуществляется при условии прекращения обстоятельств, послуживших основанием для приостановления выплаты такой доплаты. </w:t>
      </w:r>
    </w:p>
    <w:p w:rsidR="009A7F16" w:rsidRDefault="009A7F16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9C5FF4" w:rsidP="00AA33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Возобновление выплаты муниципальной доплаты к пенсии осуществляется </w:t>
      </w:r>
      <w:r w:rsidR="00AA3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заявления, к которому должны быть приложены документы, подтверждающие прекращение обстоятельств, </w:t>
      </w:r>
      <w:r w:rsidR="00AA331B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послуживших основанием для приоста</w:t>
      </w:r>
      <w:r w:rsidR="004B7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новления выплаты такой доплаты.</w:t>
      </w:r>
    </w:p>
    <w:p w:rsidR="009A7F16" w:rsidRDefault="009A7F16" w:rsidP="00AA33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77E0" w:rsidRDefault="004B77E0" w:rsidP="00AA33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Возобновление </w:t>
      </w:r>
      <w:r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выплаты муниципальной доплаты к пенсии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3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осуществляется со следующего дня после даты прекращения </w:t>
      </w:r>
      <w:r w:rsidR="006030F8" w:rsidRPr="00603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обстоятельств, послуживших основанием для приостановления выплаты такой доплаты.</w:t>
      </w:r>
    </w:p>
    <w:p w:rsidR="000C0473" w:rsidRPr="009C5FF4" w:rsidRDefault="000C0473" w:rsidP="00AA33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AA331B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Суммы установленной муниципальной доплаты к пенсии, не полученные ее получателем своевременно, выплачиваются с учетом пропущенного времени, в течение которого он имел право на получение такой доплаты.</w:t>
      </w:r>
    </w:p>
    <w:p w:rsidR="000C0473" w:rsidRPr="009C5FF4" w:rsidRDefault="000C0473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4B77E0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Суммы муниципальной доплаты к пенсии, причитающиеся получателю такой доплаты и недополученные в связи с его смертью, выплачиваются на условиях, установленных гражданским законодательством.</w:t>
      </w:r>
    </w:p>
    <w:p w:rsidR="000C0473" w:rsidRPr="009C5FF4" w:rsidRDefault="000C0473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4B77E0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Получатель муниципальной доплаты к пенсии обязан сообщать органу, уполномоченному на ее установление, о возникновении обстоятельств, влекущих прекращение либо приостановление ее выплаты.</w:t>
      </w:r>
    </w:p>
    <w:p w:rsidR="000C0473" w:rsidRPr="009C5FF4" w:rsidRDefault="000C0473" w:rsidP="009C5F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FF4" w:rsidRDefault="004B77E0" w:rsidP="001A7F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9C5FF4" w:rsidRPr="009C5F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Суммы муниципальной доплаты к пенсии, излишне выплаченные ее получателю, подлежат возврату путем удержаний из такой доплаты в размере, не превышающем 20 процентов доплаты.</w:t>
      </w:r>
      <w:r w:rsidR="000C0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0C0473" w:rsidRDefault="000C0473" w:rsidP="001A7F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6E88" w:rsidRDefault="00617A69" w:rsidP="00B06E88">
      <w:pPr>
        <w:autoSpaceDE w:val="0"/>
        <w:autoSpaceDN w:val="0"/>
        <w:adjustRightInd w:val="0"/>
        <w:spacing w:after="0" w:line="240" w:lineRule="auto"/>
        <w:ind w:left="-284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0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Номер Главы 6 считать как «</w:t>
      </w:r>
      <w:r w:rsidR="00B06E88" w:rsidRP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7</w:t>
      </w:r>
      <w:r w:rsidR="00B0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</w:p>
    <w:p w:rsidR="005A2334" w:rsidRDefault="00617A69" w:rsidP="00B06E88">
      <w:pPr>
        <w:autoSpaceDE w:val="0"/>
        <w:autoSpaceDN w:val="0"/>
        <w:adjustRightInd w:val="0"/>
        <w:spacing w:after="0" w:line="240" w:lineRule="auto"/>
        <w:ind w:left="-284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C0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A2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 статьи 4</w:t>
      </w:r>
      <w:r w:rsidR="00B0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A2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читать как «</w:t>
      </w:r>
      <w:r w:rsidR="005A2334" w:rsidRPr="005A2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2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</w:p>
    <w:p w:rsidR="005A2334" w:rsidRDefault="00617A69" w:rsidP="00B06E88">
      <w:pPr>
        <w:autoSpaceDE w:val="0"/>
        <w:autoSpaceDN w:val="0"/>
        <w:adjustRightInd w:val="0"/>
        <w:spacing w:after="0" w:line="240" w:lineRule="auto"/>
        <w:ind w:left="-284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</w:t>
      </w:r>
      <w:bookmarkStart w:id="2" w:name="_GoBack"/>
      <w:bookmarkEnd w:id="2"/>
      <w:r w:rsidR="005A2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Номер статьи 45 читать как «</w:t>
      </w:r>
      <w:r w:rsidR="005A2334" w:rsidRPr="005A2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</w:t>
      </w:r>
      <w:r w:rsidR="00B0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5A2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A2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8A77FC" w:rsidRDefault="008A77FC"/>
    <w:sectPr w:rsidR="008A77FC">
      <w:pgSz w:w="11909" w:h="16834"/>
      <w:pgMar w:top="1134" w:right="994" w:bottom="1134" w:left="1560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62F" w:rsidRDefault="00D2562F" w:rsidP="00B06E88">
      <w:pPr>
        <w:spacing w:after="0" w:line="240" w:lineRule="auto"/>
      </w:pPr>
      <w:r>
        <w:separator/>
      </w:r>
    </w:p>
  </w:endnote>
  <w:endnote w:type="continuationSeparator" w:id="0">
    <w:p w:rsidR="00D2562F" w:rsidRDefault="00D2562F" w:rsidP="00B0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62F" w:rsidRDefault="00D2562F" w:rsidP="00B06E88">
      <w:pPr>
        <w:spacing w:after="0" w:line="240" w:lineRule="auto"/>
      </w:pPr>
      <w:r>
        <w:separator/>
      </w:r>
    </w:p>
  </w:footnote>
  <w:footnote w:type="continuationSeparator" w:id="0">
    <w:p w:rsidR="00D2562F" w:rsidRDefault="00D2562F" w:rsidP="00B0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24E77"/>
    <w:multiLevelType w:val="hybridMultilevel"/>
    <w:tmpl w:val="BF4EBD0C"/>
    <w:lvl w:ilvl="0" w:tplc="F04C31B8">
      <w:start w:val="1"/>
      <w:numFmt w:val="decimal"/>
      <w:lvlText w:val="%1."/>
      <w:lvlJc w:val="left"/>
      <w:pPr>
        <w:ind w:left="951" w:hanging="4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21"/>
    <w:rsid w:val="00096C1A"/>
    <w:rsid w:val="000B06DA"/>
    <w:rsid w:val="000C0473"/>
    <w:rsid w:val="000D1C5F"/>
    <w:rsid w:val="000E5054"/>
    <w:rsid w:val="001251A5"/>
    <w:rsid w:val="00140021"/>
    <w:rsid w:val="00176E90"/>
    <w:rsid w:val="00195981"/>
    <w:rsid w:val="001A7F1F"/>
    <w:rsid w:val="001E1893"/>
    <w:rsid w:val="001E2187"/>
    <w:rsid w:val="001E2CD6"/>
    <w:rsid w:val="0024134C"/>
    <w:rsid w:val="002718A1"/>
    <w:rsid w:val="003360B5"/>
    <w:rsid w:val="00387D94"/>
    <w:rsid w:val="003A3DF7"/>
    <w:rsid w:val="004B77E0"/>
    <w:rsid w:val="004C287B"/>
    <w:rsid w:val="00527144"/>
    <w:rsid w:val="00585146"/>
    <w:rsid w:val="005A2334"/>
    <w:rsid w:val="005B3B9C"/>
    <w:rsid w:val="005E3567"/>
    <w:rsid w:val="005F39BC"/>
    <w:rsid w:val="006030F8"/>
    <w:rsid w:val="00617A69"/>
    <w:rsid w:val="00671239"/>
    <w:rsid w:val="00787FC0"/>
    <w:rsid w:val="007C4C96"/>
    <w:rsid w:val="008469DB"/>
    <w:rsid w:val="00884A0C"/>
    <w:rsid w:val="008A77FC"/>
    <w:rsid w:val="008C3479"/>
    <w:rsid w:val="008F3FBB"/>
    <w:rsid w:val="00916B04"/>
    <w:rsid w:val="00996C05"/>
    <w:rsid w:val="009A4C04"/>
    <w:rsid w:val="009A7F16"/>
    <w:rsid w:val="009C5FF4"/>
    <w:rsid w:val="00A05BB6"/>
    <w:rsid w:val="00A917A7"/>
    <w:rsid w:val="00AA331B"/>
    <w:rsid w:val="00AD3F4C"/>
    <w:rsid w:val="00AE3550"/>
    <w:rsid w:val="00AF017E"/>
    <w:rsid w:val="00B06E88"/>
    <w:rsid w:val="00B07F0B"/>
    <w:rsid w:val="00B541B2"/>
    <w:rsid w:val="00B76EC2"/>
    <w:rsid w:val="00B930E0"/>
    <w:rsid w:val="00BC5E21"/>
    <w:rsid w:val="00BC7917"/>
    <w:rsid w:val="00BF2EBD"/>
    <w:rsid w:val="00BF60E3"/>
    <w:rsid w:val="00C030FC"/>
    <w:rsid w:val="00C3204F"/>
    <w:rsid w:val="00CC3014"/>
    <w:rsid w:val="00CC5730"/>
    <w:rsid w:val="00CF78F0"/>
    <w:rsid w:val="00D13709"/>
    <w:rsid w:val="00D2562F"/>
    <w:rsid w:val="00E04188"/>
    <w:rsid w:val="00E0454D"/>
    <w:rsid w:val="00E07309"/>
    <w:rsid w:val="00E45B49"/>
    <w:rsid w:val="00E8224F"/>
    <w:rsid w:val="00EB3559"/>
    <w:rsid w:val="00ED5894"/>
    <w:rsid w:val="00EE0376"/>
    <w:rsid w:val="00F608C5"/>
    <w:rsid w:val="00F9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0DB4"/>
  <w15:docId w15:val="{B04CFF3B-E829-49ED-A181-A875E72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F4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930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34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6E88"/>
  </w:style>
  <w:style w:type="paragraph" w:styleId="a9">
    <w:name w:val="footer"/>
    <w:basedOn w:val="a"/>
    <w:link w:val="aa"/>
    <w:uiPriority w:val="99"/>
    <w:unhideWhenUsed/>
    <w:rsid w:val="00B0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080C224ACC522ECC95EBC8F41FD999793D4A97511FEE136213E7F431E9F0DF2FD6D46B7B786F65AA01545BEA652D3A5C915164D4E1F9FPAW0I" TargetMode="External"/><Relationship Id="rId13" Type="http://schemas.openxmlformats.org/officeDocument/2006/relationships/hyperlink" Target="consultantplus://offline/ref=2FE080C224ACC522ECC940B1992DA39D93988BA77510F0B56B7538281C4E9958B2BD6B13F4F389F459AB4117F2F80B80E882181D5A521F94BBA7A0F9P9W7I" TargetMode="External"/><Relationship Id="rId18" Type="http://schemas.openxmlformats.org/officeDocument/2006/relationships/hyperlink" Target="consultantplus://offline/ref=EDC03C88D43ADF5A01F122F43EC477A7A557E7255D8E28E7D62B8DDF9DDAA19ABA40EF66F2EF1E3C69941D0448CAE818C1gDbC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FE080C224ACC522ECC95EBC8F41FD999793D4A97511FEE136213E7F431E9F0DF2FD6D46B7B786F658A01545BEA652D3A5C915164D4E1F9FPAW0I" TargetMode="External"/><Relationship Id="rId12" Type="http://schemas.openxmlformats.org/officeDocument/2006/relationships/hyperlink" Target="consultantplus://offline/ref=2FE080C224ACC522ECC95EBC8F41FD999793D4A97511FEE136213E7F431E9F0DF2FD6D46B7B780F55EA01545BEA652D3A5C915164D4E1F9FPAW0I" TargetMode="External"/><Relationship Id="rId17" Type="http://schemas.openxmlformats.org/officeDocument/2006/relationships/hyperlink" Target="consultantplus://offline/ref=EDC03C88D43ADF5A01F122F43EC477A7A557E7255B8627ECD226D0D59583AD98BD4FB063E7FE46336283030D5FD6EA1AgCb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DC03C88D43ADF5A01F122F43EC477A7A557E7255B8627ECD226D0D59583AD98BD4FB063E7FE46336283030D5FD6EA1AgCb6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FE080C224ACC522ECC95EBC8F41FD999793D4A97511FEE136213E7F431E9F0DF2FD6D46B7B780F55CA01545BEA652D3A5C915164D4E1F9FPAW0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DC03C88D43ADF5A01F122F43EC477A7A557E7255D8E28E7D62B8DDF9DDAA19ABA40EF66F2EF1E3C69941D0448CAE818C1gDbCJ" TargetMode="External"/><Relationship Id="rId10" Type="http://schemas.openxmlformats.org/officeDocument/2006/relationships/hyperlink" Target="consultantplus://offline/ref=2FE080C224ACC522ECC95EBC8F41FD999793D4A97511FEE136213E7F431E9F0DF2FD6D46B7B780F55BA01545BEA652D3A5C915164D4E1F9FPAW0I" TargetMode="External"/><Relationship Id="rId19" Type="http://schemas.openxmlformats.org/officeDocument/2006/relationships/hyperlink" Target="consultantplus://offline/ref=EDC03C88D43ADF5A01F122F43EC477A7A557E7255D8E24EDD72D8DDF9DDAA19ABA40EF66E0EF46306B9D030749DFBE49878CEBBBDB76D1F87E06942Cg1b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E080C224ACC522ECC95EBC8F41FD999793D4A97511FEE136213E7F431E9F0DF2FD6D46B7B780F558A01545BEA652D3A5C915164D4E1F9FPAW0I" TargetMode="External"/><Relationship Id="rId14" Type="http://schemas.openxmlformats.org/officeDocument/2006/relationships/hyperlink" Target="consultantplus://offline/ref=2FE080C224ACC522ECC940B1992DA39D93988BA77511F0B46F7438281C4E9958B2BD6B13F4F389F459AB421DFEF80B80E882181D5A521F94BBA7A0F9P9W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Admin</cp:lastModifiedBy>
  <cp:revision>3</cp:revision>
  <cp:lastPrinted>2025-10-24T10:45:00Z</cp:lastPrinted>
  <dcterms:created xsi:type="dcterms:W3CDTF">2025-12-18T10:15:00Z</dcterms:created>
  <dcterms:modified xsi:type="dcterms:W3CDTF">2025-12-18T10:22:00Z</dcterms:modified>
</cp:coreProperties>
</file>