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A5" w:rsidRPr="00D10BA5" w:rsidRDefault="00D10BA5" w:rsidP="00D10BA5">
      <w:pPr>
        <w:jc w:val="center"/>
        <w:rPr>
          <w:b/>
          <w:sz w:val="20"/>
          <w:szCs w:val="20"/>
        </w:rPr>
      </w:pPr>
      <w:r w:rsidRPr="00D10BA5">
        <w:rPr>
          <w:b/>
          <w:sz w:val="20"/>
          <w:szCs w:val="20"/>
        </w:rPr>
        <w:t>МУНИЦИПАЛЬНОЕ ОБРАЗОВАНИЕ</w:t>
      </w:r>
      <w:r w:rsidRPr="00D10BA5">
        <w:rPr>
          <w:b/>
          <w:sz w:val="20"/>
          <w:szCs w:val="20"/>
        </w:rPr>
        <w:br/>
        <w:t>«ЗОРКАЛЬЦЕВСКОЕ СЕЛЬСКОЕ ПОСЕЛЕНИЕ»</w:t>
      </w:r>
    </w:p>
    <w:p w:rsidR="00D10BA5" w:rsidRPr="00D10BA5" w:rsidRDefault="00D10BA5" w:rsidP="00D10BA5">
      <w:pPr>
        <w:spacing w:before="240" w:after="240"/>
        <w:jc w:val="center"/>
        <w:rPr>
          <w:b/>
          <w:sz w:val="28"/>
          <w:szCs w:val="20"/>
        </w:rPr>
      </w:pPr>
      <w:r w:rsidRPr="00D10BA5">
        <w:rPr>
          <w:b/>
          <w:sz w:val="28"/>
          <w:szCs w:val="20"/>
        </w:rPr>
        <w:t>АДМИНИСТРАЦИЯ ЗОРКАЛЬЦЕВСКОГО СЕЛЬСКОГО ПОСЕЛЕНИЯ</w:t>
      </w:r>
    </w:p>
    <w:p w:rsidR="00D10BA5" w:rsidRPr="00D10BA5" w:rsidRDefault="00D10BA5" w:rsidP="00D10BA5">
      <w:pPr>
        <w:keepNext/>
        <w:jc w:val="center"/>
        <w:outlineLvl w:val="0"/>
        <w:rPr>
          <w:sz w:val="28"/>
          <w:szCs w:val="20"/>
        </w:rPr>
      </w:pPr>
      <w:r w:rsidRPr="00D10BA5">
        <w:rPr>
          <w:sz w:val="28"/>
          <w:szCs w:val="20"/>
        </w:rPr>
        <w:t>ПОСТАНОВЛЕНИЕ</w:t>
      </w:r>
    </w:p>
    <w:p w:rsidR="00D10BA5" w:rsidRPr="00D10BA5" w:rsidRDefault="00D10BA5" w:rsidP="00D10BA5">
      <w:pPr>
        <w:tabs>
          <w:tab w:val="right" w:pos="9072"/>
        </w:tabs>
        <w:spacing w:before="240" w:after="240"/>
        <w:rPr>
          <w:sz w:val="26"/>
          <w:szCs w:val="20"/>
        </w:rPr>
      </w:pPr>
    </w:p>
    <w:p w:rsidR="00D10BA5" w:rsidRPr="00D10BA5" w:rsidRDefault="00BB5156" w:rsidP="00D10BA5">
      <w:pPr>
        <w:tabs>
          <w:tab w:val="right" w:pos="9072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>30.01.2014г.</w:t>
      </w:r>
      <w:r w:rsidR="00D10BA5">
        <w:rPr>
          <w:sz w:val="22"/>
          <w:szCs w:val="22"/>
        </w:rPr>
        <w:t xml:space="preserve">           </w:t>
      </w:r>
      <w:r w:rsidR="00D10BA5" w:rsidRPr="00D10BA5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№24</w:t>
      </w:r>
      <w:r w:rsidR="00D10BA5" w:rsidRPr="00D10BA5">
        <w:rPr>
          <w:sz w:val="22"/>
          <w:szCs w:val="22"/>
        </w:rPr>
        <w:t xml:space="preserve">  </w:t>
      </w:r>
    </w:p>
    <w:p w:rsidR="00D10BA5" w:rsidRPr="00D10BA5" w:rsidRDefault="00D10BA5" w:rsidP="00D10BA5">
      <w:pPr>
        <w:tabs>
          <w:tab w:val="left" w:pos="708"/>
          <w:tab w:val="left" w:pos="6804"/>
        </w:tabs>
        <w:rPr>
          <w:sz w:val="22"/>
          <w:szCs w:val="22"/>
        </w:rPr>
      </w:pPr>
      <w:r w:rsidRPr="00D10BA5">
        <w:rPr>
          <w:sz w:val="22"/>
          <w:szCs w:val="22"/>
        </w:rPr>
        <w:t>с. Зоркальцево</w:t>
      </w:r>
    </w:p>
    <w:p w:rsidR="00D10BA5" w:rsidRPr="00D10BA5" w:rsidRDefault="00D10BA5" w:rsidP="00D10BA5">
      <w:pPr>
        <w:tabs>
          <w:tab w:val="left" w:pos="708"/>
          <w:tab w:val="left" w:pos="6804"/>
        </w:tabs>
        <w:jc w:val="center"/>
        <w:rPr>
          <w:sz w:val="22"/>
          <w:szCs w:val="22"/>
        </w:rPr>
      </w:pPr>
    </w:p>
    <w:p w:rsidR="00D10BA5" w:rsidRPr="00D10BA5" w:rsidRDefault="00D10BA5" w:rsidP="00D10BA5">
      <w:pPr>
        <w:ind w:right="4140"/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10BA5" w:rsidRPr="00D10BA5">
        <w:tc>
          <w:tcPr>
            <w:tcW w:w="5778" w:type="dxa"/>
            <w:hideMark/>
          </w:tcPr>
          <w:p w:rsidR="00D10BA5" w:rsidRPr="00D10BA5" w:rsidRDefault="00D10BA5" w:rsidP="00D10BA5">
            <w:pPr>
              <w:shd w:val="clear" w:color="auto" w:fill="FFFFFF"/>
              <w:spacing w:after="200" w:line="276" w:lineRule="auto"/>
              <w:ind w:left="6" w:right="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0BA5">
              <w:rPr>
                <w:rFonts w:eastAsia="Calibri"/>
                <w:lang w:eastAsia="en-US"/>
              </w:rPr>
              <w:t>Об утверждении границ прилегающих к некоторым организациям  и объектам территорий, на которых не допускается розничная  продажа алкогольной продукции</w:t>
            </w:r>
          </w:p>
        </w:tc>
      </w:tr>
    </w:tbl>
    <w:p w:rsidR="00D10BA5" w:rsidRPr="00D10BA5" w:rsidRDefault="00D10BA5" w:rsidP="00D10BA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10BA5" w:rsidRPr="00D10BA5" w:rsidRDefault="00D10BA5" w:rsidP="00FC1DA5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10BA5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D10BA5">
        <w:rPr>
          <w:rFonts w:ascii="Calibri" w:eastAsia="Calibri" w:hAnsi="Calibri"/>
          <w:sz w:val="22"/>
          <w:szCs w:val="22"/>
          <w:lang w:eastAsia="en-US"/>
        </w:rPr>
        <w:tab/>
      </w:r>
      <w:r w:rsidRPr="00D10BA5">
        <w:rPr>
          <w:rFonts w:eastAsia="Calibri"/>
          <w:lang w:eastAsia="en-US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</w:t>
      </w:r>
      <w:proofErr w:type="gramStart"/>
      <w:r w:rsidRPr="00D10BA5">
        <w:rPr>
          <w:rFonts w:eastAsia="Calibri"/>
          <w:lang w:eastAsia="en-US"/>
        </w:rPr>
        <w:t>алкогольной</w:t>
      </w:r>
      <w:proofErr w:type="gramEnd"/>
      <w:r w:rsidRPr="00D10BA5">
        <w:rPr>
          <w:rFonts w:eastAsia="Calibri"/>
          <w:lang w:eastAsia="en-US"/>
        </w:rPr>
        <w:t xml:space="preserve"> и </w:t>
      </w:r>
      <w:proofErr w:type="gramStart"/>
      <w:r w:rsidRPr="00D10BA5">
        <w:rPr>
          <w:rFonts w:eastAsia="Calibri"/>
          <w:lang w:eastAsia="en-US"/>
        </w:rPr>
        <w:t>спиртосодержащей продукции и об ограничении потребления (распития) алкогольной продукции»,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27.12.2012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</w:t>
      </w:r>
      <w:proofErr w:type="gramEnd"/>
      <w:r w:rsidRPr="00D10BA5">
        <w:rPr>
          <w:rFonts w:eastAsia="Calibri"/>
          <w:lang w:eastAsia="en-US"/>
        </w:rPr>
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Законом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продукции»,</w:t>
      </w:r>
    </w:p>
    <w:p w:rsidR="00D10BA5" w:rsidRPr="00D10BA5" w:rsidRDefault="00D10BA5" w:rsidP="00FC1DA5">
      <w:pPr>
        <w:spacing w:line="360" w:lineRule="auto"/>
        <w:jc w:val="both"/>
        <w:rPr>
          <w:bCs/>
          <w:sz w:val="22"/>
          <w:szCs w:val="22"/>
        </w:rPr>
      </w:pPr>
    </w:p>
    <w:p w:rsidR="00D10BA5" w:rsidRPr="00D10BA5" w:rsidRDefault="00D10BA5" w:rsidP="00FC1DA5">
      <w:pPr>
        <w:tabs>
          <w:tab w:val="left" w:pos="7513"/>
        </w:tabs>
        <w:jc w:val="both"/>
        <w:rPr>
          <w:bCs/>
          <w:sz w:val="22"/>
          <w:szCs w:val="22"/>
        </w:rPr>
      </w:pPr>
    </w:p>
    <w:p w:rsidR="00D10BA5" w:rsidRPr="00D10BA5" w:rsidRDefault="00D10BA5" w:rsidP="00FC1DA5">
      <w:pPr>
        <w:tabs>
          <w:tab w:val="left" w:pos="7513"/>
        </w:tabs>
        <w:jc w:val="both"/>
        <w:rPr>
          <w:bCs/>
          <w:sz w:val="22"/>
          <w:szCs w:val="22"/>
        </w:rPr>
      </w:pPr>
      <w:r w:rsidRPr="00D10BA5">
        <w:rPr>
          <w:bCs/>
          <w:sz w:val="22"/>
          <w:szCs w:val="22"/>
        </w:rPr>
        <w:t>ПОСТАНОВЛЯЮ</w:t>
      </w:r>
      <w:r w:rsidR="00DF2674">
        <w:rPr>
          <w:bCs/>
          <w:sz w:val="22"/>
          <w:szCs w:val="22"/>
        </w:rPr>
        <w:t>:</w:t>
      </w:r>
    </w:p>
    <w:p w:rsidR="00D10BA5" w:rsidRPr="00D10BA5" w:rsidRDefault="00D10BA5" w:rsidP="00FC1DA5">
      <w:pPr>
        <w:tabs>
          <w:tab w:val="left" w:pos="7513"/>
        </w:tabs>
        <w:jc w:val="both"/>
        <w:rPr>
          <w:bCs/>
          <w:sz w:val="22"/>
          <w:szCs w:val="22"/>
        </w:rPr>
      </w:pPr>
    </w:p>
    <w:p w:rsidR="00F83334" w:rsidRPr="00F83334" w:rsidRDefault="00D10BA5" w:rsidP="00DF2674">
      <w:pPr>
        <w:numPr>
          <w:ilvl w:val="0"/>
          <w:numId w:val="1"/>
        </w:numPr>
        <w:jc w:val="both"/>
      </w:pPr>
      <w:proofErr w:type="gramStart"/>
      <w:r w:rsidRPr="00D10BA5">
        <w:rPr>
          <w:rFonts w:eastAsia="Calibri"/>
          <w:lang w:eastAsia="en-US"/>
        </w:rPr>
        <w:t>Определить минимальное значение расстояния от детских, образовательных</w:t>
      </w:r>
      <w:r>
        <w:rPr>
          <w:rFonts w:eastAsia="Calibri"/>
          <w:lang w:eastAsia="en-US"/>
        </w:rPr>
        <w:t xml:space="preserve"> учреждений</w:t>
      </w:r>
      <w:r w:rsidRPr="00D10BA5">
        <w:rPr>
          <w:rFonts w:eastAsia="Calibri"/>
          <w:lang w:eastAsia="en-US"/>
        </w:rPr>
        <w:t xml:space="preserve">, объектов спорта и мест нахождения источников повышенной опасности (далее - объекты) до границ прилегающих территорий, на которых не допускается розничная продажа алкогольной продукции, в радиусе не менее </w:t>
      </w:r>
      <w:r w:rsidR="00BB5156">
        <w:rPr>
          <w:rFonts w:eastAsia="Calibri"/>
          <w:lang w:eastAsia="en-US"/>
        </w:rPr>
        <w:t>15</w:t>
      </w:r>
      <w:r w:rsidRPr="00D10BA5">
        <w:rPr>
          <w:rFonts w:eastAsia="Calibri"/>
          <w:lang w:eastAsia="en-US"/>
        </w:rPr>
        <w:t xml:space="preserve"> метров</w:t>
      </w:r>
      <w:r w:rsidR="00F83334">
        <w:rPr>
          <w:rFonts w:eastAsia="Calibri"/>
          <w:lang w:eastAsia="en-US"/>
        </w:rPr>
        <w:t xml:space="preserve"> </w:t>
      </w:r>
      <w:r w:rsidR="00F83334" w:rsidRPr="00F83334">
        <w:t>от каждого входа (выхода) на объект, а если объект имеет огражденную территорию – то от каждого входа (выхода) на нее</w:t>
      </w:r>
      <w:r w:rsidR="00DF2674">
        <w:t>;</w:t>
      </w:r>
      <w:proofErr w:type="gramEnd"/>
    </w:p>
    <w:p w:rsidR="00DF2674" w:rsidRDefault="00DF2674" w:rsidP="00DF2674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D10BA5">
        <w:rPr>
          <w:rFonts w:eastAsia="Calibri"/>
          <w:lang w:eastAsia="en-US"/>
        </w:rPr>
        <w:t>М</w:t>
      </w:r>
      <w:r w:rsidR="00D10BA5" w:rsidRPr="00D10BA5">
        <w:rPr>
          <w:rFonts w:eastAsia="Calibri"/>
          <w:lang w:eastAsia="en-US"/>
        </w:rPr>
        <w:t xml:space="preserve">едицинских объектов до границ прилегающих территорий, на которых не </w:t>
      </w:r>
      <w:r>
        <w:rPr>
          <w:rFonts w:eastAsia="Calibri"/>
          <w:lang w:eastAsia="en-US"/>
        </w:rPr>
        <w:t xml:space="preserve">           </w:t>
      </w:r>
    </w:p>
    <w:p w:rsidR="00DF2674" w:rsidRDefault="00DF2674" w:rsidP="00DF267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D10BA5" w:rsidRPr="00D10BA5">
        <w:rPr>
          <w:rFonts w:eastAsia="Calibri"/>
          <w:lang w:eastAsia="en-US"/>
        </w:rPr>
        <w:t xml:space="preserve">допускается розничная продажа алкогольной продукции, в радиусе не менее </w:t>
      </w:r>
      <w:r w:rsidR="00D10BA5">
        <w:rPr>
          <w:rFonts w:eastAsia="Calibri"/>
          <w:lang w:eastAsia="en-US"/>
        </w:rPr>
        <w:t>6</w:t>
      </w:r>
      <w:r w:rsidR="00D10BA5" w:rsidRPr="00D10BA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</w:t>
      </w:r>
    </w:p>
    <w:p w:rsidR="00DF2674" w:rsidRDefault="00DF2674" w:rsidP="00DF2674">
      <w:pPr>
        <w:jc w:val="both"/>
      </w:pPr>
      <w:r>
        <w:rPr>
          <w:rFonts w:eastAsia="Calibri"/>
          <w:lang w:eastAsia="en-US"/>
        </w:rPr>
        <w:t xml:space="preserve">             </w:t>
      </w:r>
      <w:r w:rsidR="00D10BA5" w:rsidRPr="00D10BA5">
        <w:rPr>
          <w:rFonts w:eastAsia="Calibri"/>
          <w:lang w:eastAsia="en-US"/>
        </w:rPr>
        <w:t>метров</w:t>
      </w:r>
      <w:r w:rsidR="00F83334" w:rsidRPr="00F83334">
        <w:t xml:space="preserve"> от каждого входа (выхода) на объект, а если объект имеет </w:t>
      </w:r>
      <w:proofErr w:type="gramStart"/>
      <w:r w:rsidR="00F83334" w:rsidRPr="00F83334">
        <w:t>огражденную</w:t>
      </w:r>
      <w:proofErr w:type="gramEnd"/>
      <w:r w:rsidR="00F83334" w:rsidRPr="00F83334">
        <w:t xml:space="preserve"> </w:t>
      </w:r>
      <w:r>
        <w:t xml:space="preserve">   </w:t>
      </w:r>
    </w:p>
    <w:p w:rsidR="00F83334" w:rsidRPr="00DF2674" w:rsidRDefault="00DF2674" w:rsidP="00DF2674">
      <w:pPr>
        <w:jc w:val="both"/>
        <w:rPr>
          <w:rFonts w:eastAsia="Calibri"/>
          <w:lang w:eastAsia="en-US"/>
        </w:rPr>
      </w:pPr>
      <w:r>
        <w:t xml:space="preserve">             </w:t>
      </w:r>
      <w:r w:rsidR="00F83334" w:rsidRPr="00F83334">
        <w:t>территорию – то от каждого входа (выхода) на нее</w:t>
      </w:r>
      <w:r>
        <w:t>;</w:t>
      </w:r>
    </w:p>
    <w:p w:rsidR="00F83334" w:rsidRPr="00F83334" w:rsidRDefault="00D10BA5" w:rsidP="00F42D2C">
      <w:pPr>
        <w:ind w:left="426"/>
        <w:jc w:val="both"/>
      </w:pPr>
      <w:r w:rsidRPr="00D10BA5">
        <w:rPr>
          <w:rFonts w:eastAsia="Calibri"/>
          <w:lang w:eastAsia="en-US"/>
        </w:rPr>
        <w:lastRenderedPageBreak/>
        <w:t xml:space="preserve">Максимальное значение расстояния не может превышать минимальное значение указанного расстояния более чем на 30 процентов. </w:t>
      </w:r>
      <w:proofErr w:type="gramStart"/>
      <w:r w:rsidRPr="00D10BA5">
        <w:rPr>
          <w:rFonts w:eastAsia="Calibri"/>
          <w:lang w:eastAsia="en-US"/>
        </w:rPr>
        <w:t>Прилегающая территория ограничивается измеряемым в метрах, кратчайшим расстоянием по пешеходной доступности от входа на объект до входа для посетителей в стационарный торговый объект, в котором осуществляется розничная продажа алкогольной продукции.</w:t>
      </w:r>
      <w:r w:rsidR="00F83334" w:rsidRPr="00F83334">
        <w:t xml:space="preserve"> </w:t>
      </w:r>
      <w:r w:rsidR="00DF2674">
        <w:t>6 и 15</w:t>
      </w:r>
      <w:r w:rsidR="00F83334" w:rsidRPr="00F83334">
        <w:t xml:space="preserve"> метров от каждого входа (выхода) на объект, а если объект имеет огражденную территорию – то от каждого входа (выхода) на нее</w:t>
      </w:r>
      <w:r w:rsidR="00DF2674">
        <w:t>;</w:t>
      </w:r>
      <w:proofErr w:type="gramEnd"/>
    </w:p>
    <w:p w:rsidR="00D10BA5" w:rsidRPr="00D10BA5" w:rsidRDefault="00D10BA5" w:rsidP="00F42D2C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</w:p>
    <w:p w:rsidR="00D10BA5" w:rsidRDefault="00FC1DA5" w:rsidP="00F42D2C">
      <w:pPr>
        <w:ind w:left="420"/>
        <w:jc w:val="both"/>
      </w:pPr>
      <w:r>
        <w:t>2.</w:t>
      </w:r>
      <w:r w:rsidR="00D10BA5">
        <w:t xml:space="preserve">Утвердить прилагаемый перечень организаций, объектов, границ прилегающих к ним территорий, на которых не допускается розничная продажа алкогольной продукции на территории  </w:t>
      </w:r>
      <w:r>
        <w:t>Зоркальцевского</w:t>
      </w:r>
      <w:r w:rsidR="00D10BA5">
        <w:t xml:space="preserve"> сельского поселения, с приложением схем границ прилегающих территорий для каждой организации и (или) объекта.</w:t>
      </w:r>
    </w:p>
    <w:p w:rsidR="00FC1DA5" w:rsidRDefault="00FC1DA5" w:rsidP="00F42D2C">
      <w:pPr>
        <w:autoSpaceDE w:val="0"/>
        <w:autoSpaceDN w:val="0"/>
        <w:adjustRightInd w:val="0"/>
        <w:ind w:left="420"/>
        <w:jc w:val="both"/>
        <w:rPr>
          <w:rFonts w:eastAsia="Calibri"/>
          <w:lang w:eastAsia="en-US"/>
        </w:rPr>
      </w:pPr>
      <w:bookmarkStart w:id="0" w:name="sub_1"/>
    </w:p>
    <w:p w:rsidR="00D10BA5" w:rsidRPr="00FC1DA5" w:rsidRDefault="00FC1DA5" w:rsidP="00F42D2C">
      <w:pPr>
        <w:autoSpaceDE w:val="0"/>
        <w:autoSpaceDN w:val="0"/>
        <w:adjustRightInd w:val="0"/>
        <w:ind w:left="4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D10BA5" w:rsidRPr="00FC1DA5">
        <w:rPr>
          <w:rFonts w:eastAsia="Calibri"/>
          <w:lang w:eastAsia="en-US"/>
        </w:rPr>
        <w:t xml:space="preserve">Признать утратившим силу </w:t>
      </w:r>
      <w:hyperlink r:id="rId8" w:history="1">
        <w:r w:rsidR="00D10BA5" w:rsidRPr="00FC1DA5">
          <w:rPr>
            <w:rStyle w:val="a3"/>
            <w:rFonts w:eastAsia="Calibri"/>
            <w:color w:val="000000"/>
            <w:u w:val="none"/>
            <w:lang w:eastAsia="en-US"/>
          </w:rPr>
          <w:t>постановление</w:t>
        </w:r>
      </w:hyperlink>
      <w:r w:rsidR="00D10BA5" w:rsidRPr="00FC1DA5"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 xml:space="preserve"> </w:t>
      </w:r>
      <w:r w:rsidR="00D10BA5" w:rsidRPr="00FC1DA5">
        <w:rPr>
          <w:rFonts w:eastAsia="Calibri"/>
          <w:lang w:eastAsia="en-US"/>
        </w:rPr>
        <w:t xml:space="preserve">Главы  </w:t>
      </w:r>
      <w:r>
        <w:t>Зоркальцевского</w:t>
      </w:r>
      <w:r w:rsidRPr="00FC1DA5">
        <w:rPr>
          <w:rFonts w:eastAsia="Calibri"/>
          <w:lang w:eastAsia="en-US"/>
        </w:rPr>
        <w:t xml:space="preserve"> </w:t>
      </w:r>
      <w:r w:rsidR="00D10BA5" w:rsidRPr="00FC1DA5">
        <w:rPr>
          <w:rFonts w:eastAsia="Calibri"/>
          <w:lang w:eastAsia="en-US"/>
        </w:rPr>
        <w:t xml:space="preserve">сельского поселения  от </w:t>
      </w:r>
      <w:r>
        <w:rPr>
          <w:rFonts w:eastAsia="Calibri"/>
          <w:lang w:eastAsia="en-US"/>
        </w:rPr>
        <w:t>22</w:t>
      </w:r>
      <w:r w:rsidR="00D10BA5" w:rsidRPr="00FC1DA5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1</w:t>
      </w:r>
      <w:r w:rsidR="00D10BA5" w:rsidRPr="00FC1DA5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>14</w:t>
      </w:r>
      <w:r w:rsidR="00D10BA5" w:rsidRPr="00FC1DA5">
        <w:rPr>
          <w:rFonts w:eastAsia="Calibri"/>
          <w:lang w:eastAsia="en-US"/>
        </w:rPr>
        <w:t xml:space="preserve"> г. N </w:t>
      </w:r>
      <w:r>
        <w:rPr>
          <w:rFonts w:eastAsia="Calibri"/>
          <w:lang w:eastAsia="en-US"/>
        </w:rPr>
        <w:t>09</w:t>
      </w:r>
      <w:r w:rsidR="00D10BA5" w:rsidRPr="00FC1DA5">
        <w:rPr>
          <w:rFonts w:eastAsia="Calibri"/>
          <w:lang w:eastAsia="en-US"/>
        </w:rPr>
        <w:t xml:space="preserve"> «Об определении прилегающих территорий, на которых не допускается розничная</w:t>
      </w:r>
      <w:r>
        <w:rPr>
          <w:rFonts w:eastAsia="Calibri"/>
          <w:lang w:eastAsia="en-US"/>
        </w:rPr>
        <w:t xml:space="preserve"> продажа алкогольной продукции»</w:t>
      </w:r>
    </w:p>
    <w:bookmarkEnd w:id="0"/>
    <w:p w:rsidR="00FC1DA5" w:rsidRDefault="00FC1DA5" w:rsidP="00F42D2C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</w:p>
    <w:p w:rsidR="00D10BA5" w:rsidRPr="00D10BA5" w:rsidRDefault="00F42D2C" w:rsidP="00F42D2C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D956C5">
        <w:rPr>
          <w:rFonts w:eastAsia="Calibri"/>
          <w:lang w:eastAsia="en-US"/>
        </w:rPr>
        <w:t xml:space="preserve"> </w:t>
      </w:r>
      <w:r w:rsidR="00D10BA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.</w:t>
      </w:r>
      <w:r w:rsidR="00D10BA5" w:rsidRPr="00D10BA5">
        <w:rPr>
          <w:rFonts w:eastAsia="Calibri"/>
          <w:lang w:eastAsia="en-US"/>
        </w:rPr>
        <w:t xml:space="preserve">Администрации Зоркальцевского сельского поселения в течение одного месяца </w:t>
      </w:r>
      <w:r>
        <w:rPr>
          <w:rFonts w:eastAsia="Calibri"/>
          <w:lang w:eastAsia="en-US"/>
        </w:rPr>
        <w:t xml:space="preserve">                      </w:t>
      </w:r>
      <w:r w:rsidR="00D956C5">
        <w:rPr>
          <w:rFonts w:eastAsia="Calibri"/>
          <w:lang w:eastAsia="en-US"/>
        </w:rPr>
        <w:t xml:space="preserve">                                    </w:t>
      </w:r>
      <w:r w:rsidR="00D10BA5" w:rsidRPr="00D10BA5">
        <w:rPr>
          <w:rFonts w:eastAsia="Calibri"/>
          <w:lang w:eastAsia="en-US"/>
        </w:rPr>
        <w:t>направить настоящее решение в Комитет по лицензированию Томской области.</w:t>
      </w:r>
    </w:p>
    <w:p w:rsidR="00D10BA5" w:rsidRPr="00876FE7" w:rsidRDefault="00D10BA5" w:rsidP="00F42D2C">
      <w:pPr>
        <w:spacing w:after="200" w:line="276" w:lineRule="auto"/>
        <w:ind w:firstLine="709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5</w:t>
      </w:r>
      <w:r w:rsidRPr="00D10BA5">
        <w:rPr>
          <w:rFonts w:eastAsia="Calibri"/>
          <w:lang w:eastAsia="en-US"/>
        </w:rPr>
        <w:t xml:space="preserve">. </w:t>
      </w:r>
      <w:r w:rsidRPr="00D10BA5">
        <w:rPr>
          <w:rFonts w:eastAsia="Calibri"/>
          <w:sz w:val="22"/>
          <w:szCs w:val="22"/>
          <w:lang w:eastAsia="en-US"/>
        </w:rPr>
        <w:t xml:space="preserve">Опубликовать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9" w:history="1">
        <w:r w:rsidRPr="00D10BA5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www</w:t>
        </w:r>
        <w:r w:rsidRPr="00D10BA5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D10BA5">
          <w:rPr>
            <w:rFonts w:eastAsia="Calibri"/>
            <w:b/>
            <w:bCs/>
            <w:color w:val="0000FF"/>
            <w:sz w:val="22"/>
            <w:szCs w:val="22"/>
            <w:u w:val="single"/>
            <w:lang w:eastAsia="en-US"/>
          </w:rPr>
          <w:t>zorkpos</w:t>
        </w:r>
        <w:proofErr w:type="spellEnd"/>
        <w:r w:rsidRPr="00D10BA5">
          <w:rPr>
            <w:rFonts w:eastAsia="Calibri"/>
            <w:b/>
            <w:bCs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D10BA5">
          <w:rPr>
            <w:rFonts w:eastAsia="Calibri"/>
            <w:b/>
            <w:bCs/>
            <w:color w:val="0000FF"/>
            <w:sz w:val="22"/>
            <w:szCs w:val="22"/>
            <w:u w:val="single"/>
            <w:lang w:val="en-US" w:eastAsia="en-US"/>
          </w:rPr>
          <w:t>tomsk</w:t>
        </w:r>
        <w:proofErr w:type="spellEnd"/>
        <w:r w:rsidRPr="00D10BA5">
          <w:rPr>
            <w:rFonts w:eastAsia="Calibri"/>
            <w:b/>
            <w:bCs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D10BA5">
          <w:rPr>
            <w:rFonts w:eastAsia="Calibri"/>
            <w:b/>
            <w:bCs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="00876FE7" w:rsidRPr="00876FE7">
        <w:rPr>
          <w:rFonts w:eastAsia="Calibri"/>
          <w:lang w:eastAsia="en-US"/>
        </w:rPr>
        <w:t>.</w:t>
      </w:r>
    </w:p>
    <w:p w:rsidR="00D10BA5" w:rsidRPr="00D10BA5" w:rsidRDefault="00D10BA5" w:rsidP="00F42D2C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6</w:t>
      </w:r>
      <w:r w:rsidRPr="00D10BA5">
        <w:rPr>
          <w:rFonts w:eastAsia="Calibri"/>
          <w:lang w:eastAsia="en-US"/>
        </w:rPr>
        <w:t>.</w:t>
      </w:r>
      <w:r w:rsidRPr="00D10BA5">
        <w:rPr>
          <w:rFonts w:eastAsia="Calibri"/>
          <w:sz w:val="22"/>
          <w:szCs w:val="22"/>
          <w:lang w:eastAsia="en-US"/>
        </w:rPr>
        <w:t xml:space="preserve"> Постановление вступает в силу со дня его опубликования в информационном бюллетене Зоркальцевского сельского поселения.</w:t>
      </w:r>
    </w:p>
    <w:p w:rsidR="00D10BA5" w:rsidRPr="00D10BA5" w:rsidRDefault="00D10BA5" w:rsidP="00F42D2C">
      <w:pPr>
        <w:ind w:firstLine="567"/>
        <w:jc w:val="both"/>
        <w:rPr>
          <w:bCs/>
          <w:sz w:val="22"/>
          <w:szCs w:val="22"/>
        </w:rPr>
      </w:pPr>
      <w:r>
        <w:t>7</w:t>
      </w:r>
      <w:r w:rsidRPr="00D10BA5">
        <w:t xml:space="preserve">. </w:t>
      </w:r>
      <w:proofErr w:type="gramStart"/>
      <w:r w:rsidRPr="00D10BA5">
        <w:rPr>
          <w:color w:val="000000"/>
          <w:szCs w:val="20"/>
        </w:rPr>
        <w:t>Контроль за</w:t>
      </w:r>
      <w:proofErr w:type="gramEnd"/>
      <w:r w:rsidRPr="00D10BA5">
        <w:rPr>
          <w:color w:val="000000"/>
          <w:szCs w:val="20"/>
        </w:rPr>
        <w:t xml:space="preserve"> исполнением настоящего  постановления   </w:t>
      </w:r>
      <w:r w:rsidRPr="00D10BA5">
        <w:t>оставляю за собой.</w:t>
      </w:r>
    </w:p>
    <w:p w:rsidR="00D10BA5" w:rsidRPr="00D10BA5" w:rsidRDefault="00D10BA5" w:rsidP="00F42D2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F2674" w:rsidRDefault="00DF2674" w:rsidP="00F42D2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F2674" w:rsidRDefault="00DF2674" w:rsidP="00FC1DA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10BA5" w:rsidRPr="00D10BA5" w:rsidRDefault="00D956C5" w:rsidP="00FC1DA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И.о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D10BA5" w:rsidRPr="00D10BA5">
        <w:rPr>
          <w:rFonts w:eastAsia="Calibri"/>
          <w:sz w:val="22"/>
          <w:szCs w:val="22"/>
          <w:lang w:eastAsia="en-US"/>
        </w:rPr>
        <w:t>Глав</w:t>
      </w:r>
      <w:r>
        <w:rPr>
          <w:rFonts w:eastAsia="Calibri"/>
          <w:sz w:val="22"/>
          <w:szCs w:val="22"/>
          <w:lang w:eastAsia="en-US"/>
        </w:rPr>
        <w:t>ы</w:t>
      </w:r>
      <w:r w:rsidR="00D10BA5" w:rsidRPr="00D10BA5">
        <w:rPr>
          <w:rFonts w:eastAsia="Calibri"/>
          <w:sz w:val="22"/>
          <w:szCs w:val="22"/>
          <w:lang w:eastAsia="en-US"/>
        </w:rPr>
        <w:t xml:space="preserve"> поселения                                 </w:t>
      </w:r>
      <w:r w:rsidR="00D10BA5" w:rsidRPr="00D10BA5">
        <w:rPr>
          <w:rFonts w:eastAsia="Calibri"/>
          <w:sz w:val="22"/>
          <w:szCs w:val="22"/>
          <w:lang w:eastAsia="en-US"/>
        </w:rPr>
        <w:tab/>
      </w:r>
      <w:r w:rsidR="00D10BA5" w:rsidRPr="00D10BA5">
        <w:rPr>
          <w:rFonts w:eastAsia="Calibri"/>
          <w:sz w:val="22"/>
          <w:szCs w:val="22"/>
          <w:lang w:eastAsia="en-US"/>
        </w:rPr>
        <w:tab/>
      </w:r>
      <w:r w:rsidR="00D10BA5" w:rsidRPr="00D10BA5">
        <w:rPr>
          <w:rFonts w:eastAsia="Calibri"/>
          <w:sz w:val="22"/>
          <w:szCs w:val="22"/>
          <w:lang w:eastAsia="en-US"/>
        </w:rPr>
        <w:tab/>
      </w:r>
      <w:r w:rsidR="00D10BA5" w:rsidRPr="00D10BA5">
        <w:rPr>
          <w:rFonts w:eastAsia="Calibri"/>
          <w:sz w:val="22"/>
          <w:szCs w:val="22"/>
          <w:lang w:eastAsia="en-US"/>
        </w:rPr>
        <w:tab/>
      </w:r>
      <w:r w:rsidR="00D10BA5" w:rsidRPr="00D10BA5">
        <w:rPr>
          <w:rFonts w:eastAsia="Calibri"/>
          <w:sz w:val="22"/>
          <w:szCs w:val="22"/>
          <w:lang w:eastAsia="en-US"/>
        </w:rPr>
        <w:tab/>
      </w:r>
      <w:r w:rsidR="00D10BA5">
        <w:rPr>
          <w:rFonts w:eastAsia="Calibri"/>
          <w:sz w:val="22"/>
          <w:szCs w:val="22"/>
          <w:lang w:eastAsia="en-US"/>
        </w:rPr>
        <w:t xml:space="preserve">                  </w:t>
      </w:r>
      <w:proofErr w:type="spellStart"/>
      <w:r w:rsidR="00D10BA5">
        <w:rPr>
          <w:rFonts w:eastAsia="Calibri"/>
          <w:sz w:val="22"/>
          <w:szCs w:val="22"/>
          <w:lang w:eastAsia="en-US"/>
        </w:rPr>
        <w:t>В.</w:t>
      </w:r>
      <w:r>
        <w:rPr>
          <w:rFonts w:eastAsia="Calibri"/>
          <w:sz w:val="22"/>
          <w:szCs w:val="22"/>
          <w:lang w:eastAsia="en-US"/>
        </w:rPr>
        <w:t>В</w:t>
      </w:r>
      <w:r w:rsidR="00D10BA5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Даценко</w:t>
      </w:r>
      <w:proofErr w:type="spellEnd"/>
    </w:p>
    <w:p w:rsidR="00D10BA5" w:rsidRPr="00D10BA5" w:rsidRDefault="00D10BA5" w:rsidP="00FC1DA5">
      <w:pPr>
        <w:tabs>
          <w:tab w:val="left" w:pos="2268"/>
          <w:tab w:val="left" w:pos="6804"/>
        </w:tabs>
        <w:spacing w:line="360" w:lineRule="auto"/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spacing w:line="360" w:lineRule="auto"/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10BA5" w:rsidRPr="00D10BA5" w:rsidRDefault="00D10BA5" w:rsidP="00FC1DA5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D10BA5" w:rsidRPr="00D10BA5" w:rsidRDefault="00D10BA5" w:rsidP="00D10BA5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D10BA5" w:rsidRPr="00D10BA5" w:rsidRDefault="00D10BA5" w:rsidP="00D10BA5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D10BA5" w:rsidRPr="00D10BA5" w:rsidRDefault="00D10BA5" w:rsidP="00D10BA5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D10BA5" w:rsidRPr="00D10BA5" w:rsidRDefault="00D10BA5" w:rsidP="00D10BA5">
      <w:pPr>
        <w:ind w:right="-99"/>
        <w:rPr>
          <w:sz w:val="18"/>
          <w:szCs w:val="18"/>
        </w:rPr>
      </w:pPr>
    </w:p>
    <w:p w:rsidR="00DF2674" w:rsidRPr="00DF2674" w:rsidRDefault="00DF2674" w:rsidP="00DF2674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  <w:r w:rsidRPr="00DF2674">
        <w:rPr>
          <w:sz w:val="16"/>
          <w:szCs w:val="16"/>
        </w:rPr>
        <w:t>Курдо Лариса Велордовна</w:t>
      </w:r>
    </w:p>
    <w:p w:rsidR="00DF2674" w:rsidRPr="00DF2674" w:rsidRDefault="00DF2674" w:rsidP="00DF2674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  <w:r w:rsidRPr="00DF2674">
        <w:rPr>
          <w:sz w:val="16"/>
          <w:szCs w:val="16"/>
        </w:rPr>
        <w:t>915-308</w:t>
      </w:r>
    </w:p>
    <w:p w:rsidR="00DF2674" w:rsidRPr="00DF2674" w:rsidRDefault="00DF2674" w:rsidP="00DF2674">
      <w:pPr>
        <w:tabs>
          <w:tab w:val="left" w:pos="2268"/>
          <w:tab w:val="left" w:pos="6804"/>
        </w:tabs>
        <w:jc w:val="both"/>
        <w:rPr>
          <w:sz w:val="16"/>
          <w:szCs w:val="16"/>
        </w:rPr>
      </w:pPr>
    </w:p>
    <w:p w:rsidR="00DF2674" w:rsidRPr="00DF2674" w:rsidRDefault="00DF2674" w:rsidP="00DF2674">
      <w:pPr>
        <w:ind w:right="-99"/>
        <w:rPr>
          <w:sz w:val="16"/>
          <w:szCs w:val="16"/>
        </w:rPr>
      </w:pPr>
      <w:r w:rsidRPr="00DF2674">
        <w:rPr>
          <w:sz w:val="16"/>
          <w:szCs w:val="16"/>
        </w:rPr>
        <w:t>В дело № 01 - ____</w:t>
      </w:r>
    </w:p>
    <w:p w:rsidR="00DF2674" w:rsidRPr="00DF2674" w:rsidRDefault="00DF2674" w:rsidP="00DF2674">
      <w:pPr>
        <w:ind w:right="-99"/>
        <w:rPr>
          <w:sz w:val="16"/>
          <w:szCs w:val="16"/>
        </w:rPr>
      </w:pPr>
      <w:r w:rsidRPr="00DF2674">
        <w:rPr>
          <w:sz w:val="16"/>
          <w:szCs w:val="16"/>
        </w:rPr>
        <w:t>___________Л.В Курдо</w:t>
      </w:r>
    </w:p>
    <w:p w:rsidR="00DF2674" w:rsidRPr="00DF2674" w:rsidRDefault="00DF2674" w:rsidP="00DF2674">
      <w:pPr>
        <w:ind w:right="-99"/>
        <w:rPr>
          <w:sz w:val="16"/>
          <w:szCs w:val="16"/>
        </w:rPr>
      </w:pPr>
      <w:r w:rsidRPr="00DF2674">
        <w:rPr>
          <w:bCs/>
          <w:sz w:val="16"/>
          <w:szCs w:val="16"/>
        </w:rPr>
        <w:t>«___»______________ 2014г</w:t>
      </w:r>
    </w:p>
    <w:p w:rsidR="00DF2674" w:rsidRPr="00DF2674" w:rsidRDefault="00DF2674" w:rsidP="00DF2674">
      <w:pPr>
        <w:ind w:right="-99"/>
        <w:rPr>
          <w:sz w:val="16"/>
          <w:szCs w:val="16"/>
        </w:rPr>
      </w:pPr>
    </w:p>
    <w:p w:rsidR="00D10BA5" w:rsidRPr="00D10BA5" w:rsidRDefault="00D10BA5" w:rsidP="00D10BA5">
      <w:pPr>
        <w:ind w:right="-99"/>
        <w:rPr>
          <w:sz w:val="18"/>
          <w:szCs w:val="18"/>
        </w:rPr>
      </w:pPr>
    </w:p>
    <w:p w:rsidR="00D10BA5" w:rsidRPr="00D10BA5" w:rsidRDefault="00D10BA5" w:rsidP="00D10BA5">
      <w:pPr>
        <w:ind w:right="-99"/>
        <w:rPr>
          <w:sz w:val="18"/>
          <w:szCs w:val="18"/>
        </w:rPr>
      </w:pPr>
    </w:p>
    <w:p w:rsidR="00D10BA5" w:rsidRPr="00D10BA5" w:rsidRDefault="00D10BA5" w:rsidP="00D10BA5">
      <w:pPr>
        <w:ind w:right="-99"/>
        <w:rPr>
          <w:sz w:val="18"/>
          <w:szCs w:val="18"/>
        </w:rPr>
      </w:pPr>
    </w:p>
    <w:p w:rsidR="00D10BA5" w:rsidRDefault="00D10BA5" w:rsidP="00D10BA5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D10BA5" w:rsidRDefault="00D10BA5" w:rsidP="00D10BA5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D10BA5" w:rsidRPr="00D10BA5" w:rsidRDefault="00D10BA5" w:rsidP="00D10BA5">
      <w:pPr>
        <w:ind w:right="-99"/>
        <w:rPr>
          <w:sz w:val="18"/>
          <w:szCs w:val="18"/>
        </w:rPr>
      </w:pPr>
    </w:p>
    <w:p w:rsidR="00D10BA5" w:rsidRPr="00D10BA5" w:rsidRDefault="00D10BA5" w:rsidP="00D10BA5">
      <w:pPr>
        <w:ind w:right="-99"/>
        <w:rPr>
          <w:sz w:val="18"/>
          <w:szCs w:val="18"/>
        </w:rPr>
      </w:pPr>
    </w:p>
    <w:p w:rsidR="00D10BA5" w:rsidRPr="00D10BA5" w:rsidRDefault="00D10BA5" w:rsidP="00D10BA5">
      <w:pPr>
        <w:ind w:right="-99"/>
        <w:rPr>
          <w:sz w:val="18"/>
          <w:szCs w:val="18"/>
        </w:rPr>
      </w:pPr>
    </w:p>
    <w:p w:rsidR="00D10BA5" w:rsidRPr="00D10BA5" w:rsidRDefault="00D10BA5" w:rsidP="00D10BA5">
      <w:pPr>
        <w:ind w:right="-99"/>
        <w:rPr>
          <w:sz w:val="18"/>
          <w:szCs w:val="18"/>
        </w:rPr>
      </w:pPr>
    </w:p>
    <w:p w:rsidR="00D10BA5" w:rsidRDefault="00D10BA5" w:rsidP="00D10BA5">
      <w:pPr>
        <w:spacing w:after="200" w:line="276" w:lineRule="auto"/>
      </w:pPr>
      <w:r>
        <w:br w:type="page"/>
      </w:r>
    </w:p>
    <w:p w:rsidR="005508B8" w:rsidRDefault="005508B8" w:rsidP="005508B8">
      <w:pPr>
        <w:jc w:val="right"/>
      </w:pPr>
      <w:r>
        <w:lastRenderedPageBreak/>
        <w:t>Утверждено Постановлением</w:t>
      </w:r>
    </w:p>
    <w:p w:rsidR="005508B8" w:rsidRDefault="005D5BB1" w:rsidP="005D5BB1">
      <w:pPr>
        <w:tabs>
          <w:tab w:val="left" w:pos="6505"/>
          <w:tab w:val="right" w:pos="9355"/>
        </w:tabs>
        <w:ind w:left="5760"/>
      </w:pPr>
      <w:r>
        <w:tab/>
      </w:r>
      <w:proofErr w:type="spellStart"/>
      <w:r>
        <w:t>И.о</w:t>
      </w:r>
      <w:bookmarkStart w:id="1" w:name="_GoBack"/>
      <w:bookmarkEnd w:id="1"/>
      <w:proofErr w:type="spellEnd"/>
      <w:r>
        <w:tab/>
      </w:r>
      <w:r w:rsidR="005508B8">
        <w:t xml:space="preserve">Главы </w:t>
      </w:r>
      <w:r w:rsidR="00701725">
        <w:t>Зоркальцевского</w:t>
      </w:r>
    </w:p>
    <w:p w:rsidR="005508B8" w:rsidRDefault="005508B8" w:rsidP="005508B8">
      <w:pPr>
        <w:ind w:left="5760"/>
        <w:jc w:val="right"/>
      </w:pPr>
      <w:r>
        <w:t xml:space="preserve">сельского поселения </w:t>
      </w:r>
    </w:p>
    <w:p w:rsidR="005508B8" w:rsidRDefault="005508B8" w:rsidP="00D956C5">
      <w:pPr>
        <w:tabs>
          <w:tab w:val="left" w:pos="7220"/>
          <w:tab w:val="center" w:pos="7557"/>
          <w:tab w:val="left" w:pos="8422"/>
        </w:tabs>
        <w:ind w:left="5760"/>
      </w:pPr>
      <w:r>
        <w:tab/>
      </w:r>
      <w:r w:rsidR="00D956C5">
        <w:t>от 30.01.2014г.  №24</w:t>
      </w:r>
      <w:r w:rsidR="00D956C5">
        <w:tab/>
      </w:r>
    </w:p>
    <w:p w:rsidR="005508B8" w:rsidRDefault="005508B8" w:rsidP="005508B8">
      <w:pPr>
        <w:ind w:left="5760"/>
        <w:jc w:val="right"/>
      </w:pPr>
    </w:p>
    <w:p w:rsidR="005508B8" w:rsidRDefault="005508B8" w:rsidP="005508B8">
      <w:pPr>
        <w:ind w:left="5760"/>
      </w:pPr>
    </w:p>
    <w:p w:rsidR="005508B8" w:rsidRDefault="005508B8" w:rsidP="005508B8"/>
    <w:p w:rsidR="005508B8" w:rsidRDefault="005508B8" w:rsidP="005508B8"/>
    <w:p w:rsidR="005508B8" w:rsidRDefault="005508B8" w:rsidP="005508B8"/>
    <w:p w:rsidR="005508B8" w:rsidRDefault="005508B8" w:rsidP="005508B8">
      <w:pPr>
        <w:jc w:val="center"/>
        <w:rPr>
          <w:b/>
        </w:rPr>
      </w:pPr>
      <w:r>
        <w:rPr>
          <w:b/>
        </w:rPr>
        <w:t>ПЕРЕЧЕНЬ</w:t>
      </w:r>
    </w:p>
    <w:p w:rsidR="005508B8" w:rsidRDefault="005508B8" w:rsidP="005508B8">
      <w:pPr>
        <w:jc w:val="center"/>
      </w:pPr>
      <w:r>
        <w:t xml:space="preserve">организаций, объектов и границ прилегающих к ним территорий, на которых </w:t>
      </w:r>
    </w:p>
    <w:p w:rsidR="005508B8" w:rsidRDefault="005508B8" w:rsidP="005508B8">
      <w:pPr>
        <w:jc w:val="center"/>
      </w:pPr>
      <w:r>
        <w:t>не допускается  розничная продажа алкогольной продукции на территории</w:t>
      </w:r>
    </w:p>
    <w:p w:rsidR="005508B8" w:rsidRDefault="00701725" w:rsidP="005508B8">
      <w:pPr>
        <w:jc w:val="center"/>
        <w:rPr>
          <w:sz w:val="28"/>
          <w:szCs w:val="28"/>
        </w:rPr>
      </w:pPr>
      <w:r>
        <w:t>Зоркальцевского</w:t>
      </w:r>
      <w:r w:rsidR="005508B8">
        <w:t xml:space="preserve"> сельского поселения  </w:t>
      </w:r>
      <w:r>
        <w:t>Томского</w:t>
      </w:r>
      <w:r w:rsidR="005508B8">
        <w:t xml:space="preserve"> района Томской области.</w:t>
      </w:r>
    </w:p>
    <w:p w:rsidR="005508B8" w:rsidRDefault="005508B8" w:rsidP="005508B8">
      <w:pPr>
        <w:jc w:val="both"/>
        <w:rPr>
          <w:sz w:val="28"/>
          <w:szCs w:val="28"/>
        </w:rPr>
      </w:pPr>
    </w:p>
    <w:p w:rsidR="005508B8" w:rsidRDefault="005508B8" w:rsidP="005508B8">
      <w:pPr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32"/>
        <w:gridCol w:w="3397"/>
        <w:gridCol w:w="2027"/>
      </w:tblGrid>
      <w:tr w:rsidR="00CC43B6" w:rsidTr="00B54D99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организации, объекта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местонахождения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Граница прилегающей территории</w:t>
            </w:r>
          </w:p>
        </w:tc>
      </w:tr>
      <w:tr w:rsidR="002F6E10" w:rsidTr="003B466B">
        <w:trPr>
          <w:trHeight w:val="600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10" w:rsidRPr="002F6E10" w:rsidRDefault="002F6E10" w:rsidP="002F6E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село </w:t>
            </w:r>
            <w:r w:rsidRPr="002F6E10">
              <w:rPr>
                <w:b/>
                <w:lang w:eastAsia="en-US"/>
              </w:rPr>
              <w:t>Зоркальцево</w:t>
            </w:r>
          </w:p>
        </w:tc>
      </w:tr>
      <w:tr w:rsidR="00CC43B6" w:rsidTr="00B54D99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10" w:rsidRDefault="002F6E10" w:rsidP="002F6E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образовательное учреждение средняя общеобразовательная школа</w:t>
            </w:r>
          </w:p>
          <w:p w:rsidR="005508B8" w:rsidRDefault="002F6E10" w:rsidP="002F6E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с. Зоркальцево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5508B8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C43B6">
              <w:rPr>
                <w:lang w:eastAsia="en-US"/>
              </w:rPr>
              <w:t>с</w:t>
            </w:r>
            <w:proofErr w:type="gramStart"/>
            <w:r w:rsidR="00CC43B6">
              <w:rPr>
                <w:lang w:eastAsia="en-US"/>
              </w:rPr>
              <w:t>.</w:t>
            </w:r>
            <w:r w:rsidR="002F6E10">
              <w:rPr>
                <w:lang w:eastAsia="en-US"/>
              </w:rPr>
              <w:t>З</w:t>
            </w:r>
            <w:proofErr w:type="gramEnd"/>
            <w:r w:rsidR="002F6E10">
              <w:rPr>
                <w:lang w:eastAsia="en-US"/>
              </w:rPr>
              <w:t>оркальцево,ул.Трактовая,29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508B8">
              <w:rPr>
                <w:lang w:eastAsia="en-US"/>
              </w:rPr>
              <w:t xml:space="preserve"> м от каждого</w:t>
            </w:r>
          </w:p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входа (выхода) обособленной территории, при ее отсутствии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каждого входа (выхода) объекта</w:t>
            </w:r>
          </w:p>
        </w:tc>
      </w:tr>
      <w:tr w:rsidR="00CC43B6" w:rsidTr="00B54D99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B6" w:rsidRDefault="005508B8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</w:t>
            </w:r>
            <w:r w:rsidR="00CC43B6">
              <w:rPr>
                <w:lang w:eastAsia="en-US"/>
              </w:rPr>
              <w:t>дошкольное</w:t>
            </w:r>
            <w:r>
              <w:rPr>
                <w:lang w:eastAsia="en-US"/>
              </w:rPr>
              <w:t xml:space="preserve"> учреждение </w:t>
            </w:r>
          </w:p>
          <w:p w:rsidR="005508B8" w:rsidRPr="00CC43B6" w:rsidRDefault="00CC43B6" w:rsidP="00CC43B6">
            <w:pPr>
              <w:rPr>
                <w:lang w:eastAsia="en-US"/>
              </w:rPr>
            </w:pPr>
            <w:r>
              <w:rPr>
                <w:lang w:eastAsia="en-US"/>
              </w:rPr>
              <w:t>с.Зоркальцево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CC43B6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оркальцево,ул.Трактовая,39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508B8">
              <w:rPr>
                <w:lang w:eastAsia="en-US"/>
              </w:rPr>
              <w:t xml:space="preserve"> м от каждого </w:t>
            </w:r>
          </w:p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входа (выхода) обособленной территории, при ее отсутствии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каждого входа (выхода) объекта</w:t>
            </w:r>
          </w:p>
        </w:tc>
      </w:tr>
      <w:tr w:rsidR="00CC43B6" w:rsidTr="00B54D99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B6" w:rsidRDefault="005508B8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культуру </w:t>
            </w:r>
          </w:p>
          <w:p w:rsidR="005508B8" w:rsidRPr="00CC43B6" w:rsidRDefault="00CC43B6" w:rsidP="00CC43B6">
            <w:pPr>
              <w:rPr>
                <w:lang w:eastAsia="en-US"/>
              </w:rPr>
            </w:pPr>
            <w:r>
              <w:rPr>
                <w:lang w:eastAsia="en-US"/>
              </w:rPr>
              <w:t>с.Зоркальцево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оркальцево,ул.Трактовая,29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508B8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CC43B6" w:rsidTr="00B54D99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55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B6" w:rsidRDefault="00CC43B6">
            <w:pPr>
              <w:spacing w:line="276" w:lineRule="auto"/>
              <w:rPr>
                <w:lang w:eastAsia="en-US"/>
              </w:rPr>
            </w:pPr>
            <w:r w:rsidRPr="00CC43B6">
              <w:rPr>
                <w:color w:val="000000"/>
                <w:sz w:val="23"/>
                <w:szCs w:val="23"/>
                <w:shd w:val="clear" w:color="auto" w:fill="FFFFFF"/>
              </w:rPr>
              <w:t>Фельдшерско-акушерский пункт</w:t>
            </w:r>
          </w:p>
          <w:p w:rsidR="005508B8" w:rsidRPr="00CC43B6" w:rsidRDefault="00CC43B6" w:rsidP="00CC43B6">
            <w:pPr>
              <w:rPr>
                <w:lang w:eastAsia="en-US"/>
              </w:rPr>
            </w:pPr>
            <w:r>
              <w:rPr>
                <w:lang w:eastAsia="en-US"/>
              </w:rPr>
              <w:t>с.Зоркальцево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B8" w:rsidRDefault="00CC43B6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оркальцево,ул.Трактовая,39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B8" w:rsidRDefault="00CC43B6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м от каждого входа (выхода) обособленной территории, при ее отсутствии от </w:t>
            </w:r>
            <w:r>
              <w:rPr>
                <w:lang w:eastAsia="en-US"/>
              </w:rPr>
              <w:lastRenderedPageBreak/>
              <w:t>каждого входа (выхода) объекта</w:t>
            </w:r>
          </w:p>
        </w:tc>
      </w:tr>
      <w:tr w:rsidR="00CC43B6" w:rsidTr="00B54D99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CC43B6">
            <w:pPr>
              <w:spacing w:line="276" w:lineRule="auto"/>
              <w:rPr>
                <w:lang w:eastAsia="en-US"/>
              </w:rPr>
            </w:pPr>
          </w:p>
          <w:p w:rsidR="00CC43B6" w:rsidRDefault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CC43B6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Администрация Зоркальцевского сельского поселения</w:t>
            </w:r>
          </w:p>
          <w:p w:rsidR="00CC43B6" w:rsidRPr="00CC43B6" w:rsidRDefault="00CC43B6" w:rsidP="00CC43B6">
            <w:pPr>
              <w:rPr>
                <w:sz w:val="23"/>
                <w:szCs w:val="23"/>
              </w:rPr>
            </w:pPr>
            <w:r>
              <w:rPr>
                <w:lang w:eastAsia="en-US"/>
              </w:rPr>
              <w:t>с.Зоркальцево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CC43B6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оркальцево,ул.Совхозная,14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C43B6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CC43B6" w:rsidTr="00B54D99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CC43B6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CC43B6" w:rsidP="00CC43B6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lang w:eastAsia="en-US"/>
              </w:rPr>
              <w:t>Церковь</w:t>
            </w:r>
          </w:p>
          <w:p w:rsidR="00CC43B6" w:rsidRPr="00CC43B6" w:rsidRDefault="00CC43B6" w:rsidP="00CC43B6">
            <w:pPr>
              <w:rPr>
                <w:sz w:val="23"/>
                <w:szCs w:val="23"/>
              </w:rPr>
            </w:pPr>
            <w:r>
              <w:rPr>
                <w:lang w:eastAsia="en-US"/>
              </w:rPr>
              <w:t>с.Зоркальцево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CC43B6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оркальцево,ул.Трактовая,42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C43B6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B54D99" w:rsidTr="00B54D99">
        <w:trPr>
          <w:trHeight w:val="485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Pr="00B54D99" w:rsidRDefault="00B54D99">
            <w:pPr>
              <w:spacing w:line="276" w:lineRule="auto"/>
              <w:rPr>
                <w:b/>
                <w:lang w:eastAsia="en-US"/>
              </w:rPr>
            </w:pPr>
            <w:r w:rsidRPr="00B54D99">
              <w:rPr>
                <w:b/>
                <w:lang w:eastAsia="en-US"/>
              </w:rPr>
              <w:t xml:space="preserve">деревня </w:t>
            </w:r>
            <w:proofErr w:type="spellStart"/>
            <w:r w:rsidRPr="00B54D99">
              <w:rPr>
                <w:b/>
                <w:lang w:eastAsia="en-US"/>
              </w:rPr>
              <w:t>Березкино</w:t>
            </w:r>
            <w:proofErr w:type="spellEnd"/>
          </w:p>
        </w:tc>
      </w:tr>
      <w:tr w:rsidR="00CC43B6" w:rsidTr="00B54D99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образовательное учреждение средняя общеобразовательная школа</w:t>
            </w:r>
          </w:p>
          <w:p w:rsidR="00CC43B6" w:rsidRPr="00CC43B6" w:rsidRDefault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д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>ерезкино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B54D99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ибирская,25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54D99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CC43B6" w:rsidTr="00B54D99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lang w:eastAsia="en-US"/>
              </w:rPr>
              <w:t>Муниципальное бюджетное дошкольное учреждение</w:t>
            </w:r>
          </w:p>
          <w:p w:rsidR="00CC43B6" w:rsidRPr="00B54D99" w:rsidRDefault="00B54D99" w:rsidP="00B54D99">
            <w:pPr>
              <w:rPr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д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>ерезкино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B54D99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ибирская,25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54D99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CC43B6" w:rsidTr="00B54D99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B54D99">
            <w:pPr>
              <w:spacing w:line="276" w:lineRule="auto"/>
              <w:rPr>
                <w:lang w:eastAsia="en-US"/>
              </w:rPr>
            </w:pPr>
            <w:r w:rsidRPr="00CC43B6">
              <w:rPr>
                <w:color w:val="000000"/>
                <w:sz w:val="23"/>
                <w:szCs w:val="23"/>
                <w:shd w:val="clear" w:color="auto" w:fill="FFFFFF"/>
              </w:rPr>
              <w:t>Фельдшерско-акушерский пункт</w:t>
            </w:r>
          </w:p>
          <w:p w:rsidR="00CC43B6" w:rsidRPr="00CC43B6" w:rsidRDefault="00B54D99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д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>ерезкино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B54D99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ибирская,25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6" w:rsidRDefault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B54D99" w:rsidTr="00B54D99">
        <w:trPr>
          <w:trHeight w:val="389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Pr="0019271B" w:rsidRDefault="00B54D99">
            <w:pPr>
              <w:spacing w:line="276" w:lineRule="auto"/>
              <w:rPr>
                <w:b/>
                <w:lang w:eastAsia="en-US"/>
              </w:rPr>
            </w:pPr>
            <w:r w:rsidRPr="0019271B">
              <w:rPr>
                <w:b/>
                <w:lang w:eastAsia="en-US"/>
              </w:rPr>
              <w:t xml:space="preserve">деревня </w:t>
            </w:r>
            <w:proofErr w:type="spellStart"/>
            <w:r w:rsidRPr="0019271B">
              <w:rPr>
                <w:b/>
                <w:lang w:eastAsia="en-US"/>
              </w:rPr>
              <w:t>Борики</w:t>
            </w:r>
            <w:proofErr w:type="spellEnd"/>
          </w:p>
        </w:tc>
      </w:tr>
      <w:tr w:rsidR="00B54D99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Детский лагерь «Волна»</w:t>
            </w:r>
          </w:p>
          <w:p w:rsidR="00B54D99" w:rsidRPr="00B54D99" w:rsidRDefault="00B54D99" w:rsidP="00B54D99">
            <w:pPr>
              <w:rPr>
                <w:sz w:val="23"/>
                <w:szCs w:val="23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орики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кольная,1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54D99">
              <w:rPr>
                <w:lang w:eastAsia="en-US"/>
              </w:rPr>
              <w:t xml:space="preserve"> м от каждого входа (выхода) обособленной территории, при ее отсутствии от </w:t>
            </w:r>
            <w:r w:rsidR="00B54D99">
              <w:rPr>
                <w:lang w:eastAsia="en-US"/>
              </w:rPr>
              <w:lastRenderedPageBreak/>
              <w:t>каждого входа (выхода) объекта</w:t>
            </w:r>
          </w:p>
        </w:tc>
      </w:tr>
      <w:tr w:rsidR="00B54D99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Летняя площадка, рядом с лагерем «Волна»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кольная,1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9271B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B54D99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B54D99" w:rsidP="00B54D99">
            <w:pPr>
              <w:spacing w:line="276" w:lineRule="auto"/>
              <w:rPr>
                <w:lang w:eastAsia="en-US"/>
              </w:rPr>
            </w:pPr>
            <w:r w:rsidRPr="00CC43B6">
              <w:rPr>
                <w:color w:val="000000"/>
                <w:sz w:val="23"/>
                <w:szCs w:val="23"/>
                <w:shd w:val="clear" w:color="auto" w:fill="FFFFFF"/>
              </w:rPr>
              <w:t>Фельдшерско-акушерский пункт</w:t>
            </w:r>
          </w:p>
          <w:p w:rsidR="00B54D99" w:rsidRDefault="00B54D99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д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>орики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19271B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кольная,1а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9" w:rsidRDefault="001927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19271B" w:rsidTr="0001267A">
        <w:trPr>
          <w:trHeight w:val="414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spacing w:line="276" w:lineRule="auto"/>
              <w:rPr>
                <w:b/>
                <w:lang w:eastAsia="en-US"/>
              </w:rPr>
            </w:pPr>
            <w:r w:rsidRPr="0019271B">
              <w:rPr>
                <w:b/>
                <w:lang w:eastAsia="en-US"/>
              </w:rPr>
              <w:t xml:space="preserve">деревня </w:t>
            </w:r>
            <w:proofErr w:type="spellStart"/>
            <w:r w:rsidRPr="0019271B">
              <w:rPr>
                <w:b/>
                <w:lang w:eastAsia="en-US"/>
              </w:rPr>
              <w:t>Нелюбино</w:t>
            </w:r>
            <w:proofErr w:type="spellEnd"/>
          </w:p>
        </w:tc>
      </w:tr>
      <w:tr w:rsidR="0019271B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19271B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19271B" w:rsidP="009040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образовательное учреждение средняя общеобразовательная школа</w:t>
            </w:r>
          </w:p>
          <w:p w:rsidR="0019271B" w:rsidRDefault="0019271B" w:rsidP="001927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елюбино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273F87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орожная,1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73F87">
              <w:rPr>
                <w:lang w:eastAsia="en-US"/>
              </w:rPr>
              <w:t>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19271B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19271B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19271B" w:rsidP="009040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учреждение </w:t>
            </w:r>
          </w:p>
          <w:p w:rsidR="0019271B" w:rsidRPr="00CC43B6" w:rsidRDefault="0019271B" w:rsidP="009040A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елюбино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273F87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ира,3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73F87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19271B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19271B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19271B" w:rsidP="009040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культуру </w:t>
            </w:r>
          </w:p>
          <w:p w:rsidR="0019271B" w:rsidRPr="00CC43B6" w:rsidRDefault="00273F87" w:rsidP="009040A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елюбино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273F87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очтовая,1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73F87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19271B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19271B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19271B" w:rsidP="009040AB">
            <w:pPr>
              <w:spacing w:line="276" w:lineRule="auto"/>
              <w:rPr>
                <w:lang w:eastAsia="en-US"/>
              </w:rPr>
            </w:pPr>
            <w:r w:rsidRPr="00CC43B6">
              <w:rPr>
                <w:color w:val="000000"/>
                <w:sz w:val="23"/>
                <w:szCs w:val="23"/>
                <w:shd w:val="clear" w:color="auto" w:fill="FFFFFF"/>
              </w:rPr>
              <w:t>Фельдшерско-акушерский пункт</w:t>
            </w:r>
          </w:p>
          <w:p w:rsidR="0019271B" w:rsidRPr="00CC43B6" w:rsidRDefault="0019271B" w:rsidP="009040A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елюбино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273F87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абочая,69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273F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19271B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273F87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273F87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Контора «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СПК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»Н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>елюбино</w:t>
            </w:r>
            <w:proofErr w:type="spellEnd"/>
          </w:p>
          <w:p w:rsidR="0019271B" w:rsidRPr="00273F87" w:rsidRDefault="00273F87" w:rsidP="00273F87">
            <w:pPr>
              <w:rPr>
                <w:sz w:val="23"/>
                <w:szCs w:val="23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елюбино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273F87" w:rsidP="00273F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орожная,3а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73F87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273F87" w:rsidTr="00223F21">
        <w:trPr>
          <w:trHeight w:val="414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Pr="00273F87" w:rsidRDefault="00273F87">
            <w:pPr>
              <w:spacing w:line="276" w:lineRule="auto"/>
              <w:rPr>
                <w:b/>
                <w:lang w:eastAsia="en-US"/>
              </w:rPr>
            </w:pPr>
            <w:r w:rsidRPr="00273F87">
              <w:rPr>
                <w:b/>
                <w:lang w:eastAsia="en-US"/>
              </w:rPr>
              <w:t>деревня Кудринский участок</w:t>
            </w:r>
          </w:p>
        </w:tc>
      </w:tr>
      <w:tr w:rsidR="00273F87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273F87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273F87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учреждение</w:t>
            </w:r>
          </w:p>
          <w:p w:rsidR="00273F87" w:rsidRDefault="00273F87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удринский</w:t>
            </w:r>
            <w:proofErr w:type="spellEnd"/>
            <w:r>
              <w:rPr>
                <w:lang w:eastAsia="en-US"/>
              </w:rPr>
              <w:t xml:space="preserve"> участок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273F87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одажкова,6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73F87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273F87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273F87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273F87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Летняя эстрада</w:t>
            </w:r>
          </w:p>
          <w:p w:rsidR="00273F87" w:rsidRPr="007A2F80" w:rsidRDefault="007A2F80" w:rsidP="007A2F80">
            <w:pPr>
              <w:rPr>
                <w:sz w:val="23"/>
                <w:szCs w:val="23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удринский</w:t>
            </w:r>
            <w:proofErr w:type="spellEnd"/>
            <w:r>
              <w:rPr>
                <w:lang w:eastAsia="en-US"/>
              </w:rPr>
              <w:t xml:space="preserve"> участок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7A2F80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ооперативная,3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73F87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273F87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273F87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7A2F80">
            <w:pPr>
              <w:spacing w:line="276" w:lineRule="auto"/>
              <w:rPr>
                <w:lang w:eastAsia="en-US"/>
              </w:rPr>
            </w:pPr>
            <w:r w:rsidRPr="00CC43B6">
              <w:rPr>
                <w:color w:val="000000"/>
                <w:sz w:val="23"/>
                <w:szCs w:val="23"/>
                <w:shd w:val="clear" w:color="auto" w:fill="FFFFFF"/>
              </w:rPr>
              <w:t>Фельдшерско-акушерский пункт</w:t>
            </w:r>
          </w:p>
          <w:p w:rsidR="00273F87" w:rsidRDefault="007A2F80" w:rsidP="007A2F80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удринский</w:t>
            </w:r>
            <w:proofErr w:type="spellEnd"/>
            <w:r>
              <w:rPr>
                <w:lang w:eastAsia="en-US"/>
              </w:rPr>
              <w:t xml:space="preserve"> участок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273F87" w:rsidP="00CC43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273F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7A2F80" w:rsidTr="003D3F41">
        <w:trPr>
          <w:trHeight w:val="414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Pr="007A2F80" w:rsidRDefault="007A2F80">
            <w:pPr>
              <w:spacing w:line="276" w:lineRule="auto"/>
              <w:rPr>
                <w:b/>
                <w:lang w:eastAsia="en-US"/>
              </w:rPr>
            </w:pPr>
            <w:r w:rsidRPr="007A2F80">
              <w:rPr>
                <w:b/>
                <w:lang w:eastAsia="en-US"/>
              </w:rPr>
              <w:t>деревня Петрово</w:t>
            </w:r>
          </w:p>
        </w:tc>
      </w:tr>
      <w:tr w:rsidR="00273F87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7A2F80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7A2F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культуру </w:t>
            </w:r>
          </w:p>
          <w:p w:rsidR="00273F87" w:rsidRDefault="007A2F80" w:rsidP="007A2F80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етрово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7A2F80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агарина,21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7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A2F80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7A2F80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9040AB">
            <w:pPr>
              <w:spacing w:line="276" w:lineRule="auto"/>
              <w:rPr>
                <w:lang w:eastAsia="en-US"/>
              </w:rPr>
            </w:pPr>
            <w:r w:rsidRPr="00CC43B6">
              <w:rPr>
                <w:color w:val="000000"/>
                <w:sz w:val="23"/>
                <w:szCs w:val="23"/>
                <w:shd w:val="clear" w:color="auto" w:fill="FFFFFF"/>
              </w:rPr>
              <w:t>Фельдшерско-акушерский пункт</w:t>
            </w:r>
          </w:p>
          <w:p w:rsidR="007A2F80" w:rsidRDefault="007A2F80" w:rsidP="007A2F80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етрово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7A2F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агарина,19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7A2F80" w:rsidTr="008C3C63">
        <w:trPr>
          <w:trHeight w:val="414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Pr="007A2F80" w:rsidRDefault="007A2F80">
            <w:pPr>
              <w:spacing w:line="276" w:lineRule="auto"/>
              <w:rPr>
                <w:b/>
                <w:lang w:eastAsia="en-US"/>
              </w:rPr>
            </w:pPr>
            <w:r w:rsidRPr="007A2F80">
              <w:rPr>
                <w:b/>
                <w:lang w:eastAsia="en-US"/>
              </w:rPr>
              <w:lastRenderedPageBreak/>
              <w:t xml:space="preserve">деревня </w:t>
            </w:r>
            <w:proofErr w:type="spellStart"/>
            <w:r w:rsidRPr="007A2F80">
              <w:rPr>
                <w:b/>
                <w:lang w:eastAsia="en-US"/>
              </w:rPr>
              <w:t>Поросино</w:t>
            </w:r>
            <w:proofErr w:type="spellEnd"/>
          </w:p>
        </w:tc>
      </w:tr>
      <w:tr w:rsidR="007A2F80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9040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образовательное учреждение средняя общеобразовательная школа</w:t>
            </w:r>
          </w:p>
          <w:p w:rsidR="007A2F80" w:rsidRDefault="007A2F80" w:rsidP="007A2F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оросино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кольная,д.2а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A2F80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7A2F80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9040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учреждение </w:t>
            </w:r>
          </w:p>
          <w:p w:rsidR="007A2F80" w:rsidRPr="00CC43B6" w:rsidRDefault="007A2F80" w:rsidP="009040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Поросино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E66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ира,д.</w:t>
            </w:r>
            <w:r w:rsidR="00E66D83">
              <w:rPr>
                <w:lang w:eastAsia="en-US"/>
              </w:rPr>
              <w:t>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A2F80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7A2F80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9040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культуру </w:t>
            </w:r>
          </w:p>
          <w:p w:rsidR="007A2F80" w:rsidRPr="00CC43B6" w:rsidRDefault="007A2F80" w:rsidP="009040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Поросино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E66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ира,д.</w:t>
            </w:r>
            <w:r w:rsidR="00E66D83">
              <w:rPr>
                <w:lang w:eastAsia="en-US"/>
              </w:rPr>
              <w:t>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A2F80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7A2F80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9040AB">
            <w:pPr>
              <w:spacing w:line="276" w:lineRule="auto"/>
              <w:rPr>
                <w:lang w:eastAsia="en-US"/>
              </w:rPr>
            </w:pPr>
            <w:r w:rsidRPr="00CC43B6">
              <w:rPr>
                <w:color w:val="000000"/>
                <w:sz w:val="23"/>
                <w:szCs w:val="23"/>
                <w:shd w:val="clear" w:color="auto" w:fill="FFFFFF"/>
              </w:rPr>
              <w:t>Фельдшерско-акушерский пункт</w:t>
            </w:r>
          </w:p>
          <w:p w:rsidR="007A2F80" w:rsidRPr="00CC43B6" w:rsidRDefault="007A2F80" w:rsidP="009040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Поросино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E66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ира,д.</w:t>
            </w:r>
            <w:r w:rsidR="00E66D83">
              <w:rPr>
                <w:lang w:eastAsia="en-US"/>
              </w:rPr>
              <w:t>17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7A2F80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7A2F80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Летняя эстрада</w:t>
            </w:r>
          </w:p>
          <w:p w:rsidR="007A2F80" w:rsidRDefault="007A2F80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оросино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7A2F80" w:rsidP="007A2F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ира,д.24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A2F80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D5047C" w:rsidTr="0043695E">
        <w:trPr>
          <w:trHeight w:val="414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C" w:rsidRPr="00D5047C" w:rsidRDefault="00D5047C">
            <w:pPr>
              <w:spacing w:line="276" w:lineRule="auto"/>
              <w:rPr>
                <w:b/>
                <w:lang w:eastAsia="en-US"/>
              </w:rPr>
            </w:pPr>
            <w:r w:rsidRPr="00D5047C">
              <w:rPr>
                <w:b/>
                <w:lang w:eastAsia="en-US"/>
              </w:rPr>
              <w:t>поселок 86 квартал</w:t>
            </w:r>
          </w:p>
        </w:tc>
      </w:tr>
      <w:tr w:rsidR="007A2F80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D5047C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C" w:rsidRDefault="00D5047C" w:rsidP="00D50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культуру </w:t>
            </w:r>
          </w:p>
          <w:p w:rsidR="007A2F80" w:rsidRDefault="00D5047C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п.86 Квартал</w:t>
            </w:r>
          </w:p>
          <w:p w:rsidR="00D5047C" w:rsidRDefault="00D5047C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D5047C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кольная,31а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0D2B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5047C">
              <w:rPr>
                <w:lang w:eastAsia="en-US"/>
              </w:rPr>
              <w:t xml:space="preserve">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7A2F80" w:rsidTr="00B54D99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D5047C" w:rsidP="00B54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C" w:rsidRDefault="00D5047C" w:rsidP="00B54D99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CC43B6">
              <w:rPr>
                <w:color w:val="000000"/>
                <w:sz w:val="23"/>
                <w:szCs w:val="23"/>
                <w:shd w:val="clear" w:color="auto" w:fill="FFFFFF"/>
              </w:rPr>
              <w:t>Фельдшерско-акушерский пункт</w:t>
            </w:r>
          </w:p>
          <w:p w:rsidR="00D5047C" w:rsidRDefault="00D5047C" w:rsidP="00D5047C">
            <w:pPr>
              <w:rPr>
                <w:sz w:val="23"/>
                <w:szCs w:val="23"/>
              </w:rPr>
            </w:pPr>
          </w:p>
          <w:p w:rsidR="00D5047C" w:rsidRDefault="00D5047C" w:rsidP="00D5047C">
            <w:pPr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п.86 Квартал</w:t>
            </w:r>
          </w:p>
          <w:p w:rsidR="007A2F80" w:rsidRPr="00D5047C" w:rsidRDefault="007A2F80" w:rsidP="00D5047C">
            <w:pPr>
              <w:rPr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D5047C" w:rsidP="00C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кольная,31а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0" w:rsidRDefault="00D50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 от каждого входа (выхода) обособленной территории, при ее отсутствии от каждого входа (выхода) объекта</w:t>
            </w:r>
          </w:p>
        </w:tc>
      </w:tr>
      <w:tr w:rsidR="00D5047C" w:rsidTr="000D2B24">
        <w:trPr>
          <w:trHeight w:val="50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7C" w:rsidRDefault="00D5047C">
            <w:pPr>
              <w:spacing w:line="276" w:lineRule="auto"/>
              <w:rPr>
                <w:lang w:eastAsia="en-US"/>
              </w:rPr>
            </w:pPr>
          </w:p>
        </w:tc>
      </w:tr>
    </w:tbl>
    <w:p w:rsidR="005508B8" w:rsidRDefault="005508B8" w:rsidP="005508B8"/>
    <w:p w:rsidR="005508B8" w:rsidRDefault="005508B8" w:rsidP="005508B8"/>
    <w:p w:rsidR="00FD540C" w:rsidRDefault="00FD540C"/>
    <w:sectPr w:rsidR="00FD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48" w:rsidRDefault="00AC7248" w:rsidP="00DF2674">
      <w:r>
        <w:separator/>
      </w:r>
    </w:p>
  </w:endnote>
  <w:endnote w:type="continuationSeparator" w:id="0">
    <w:p w:rsidR="00AC7248" w:rsidRDefault="00AC7248" w:rsidP="00DF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48" w:rsidRDefault="00AC7248" w:rsidP="00DF2674">
      <w:r>
        <w:separator/>
      </w:r>
    </w:p>
  </w:footnote>
  <w:footnote w:type="continuationSeparator" w:id="0">
    <w:p w:rsidR="00AC7248" w:rsidRDefault="00AC7248" w:rsidP="00DF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6E5E"/>
    <w:multiLevelType w:val="hybridMultilevel"/>
    <w:tmpl w:val="1A76A94A"/>
    <w:lvl w:ilvl="0" w:tplc="B6AC57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28"/>
    <w:rsid w:val="000D2B24"/>
    <w:rsid w:val="0019271B"/>
    <w:rsid w:val="00273F87"/>
    <w:rsid w:val="002F6E10"/>
    <w:rsid w:val="005508B8"/>
    <w:rsid w:val="005D5BB1"/>
    <w:rsid w:val="00701725"/>
    <w:rsid w:val="007A2F80"/>
    <w:rsid w:val="00876FE7"/>
    <w:rsid w:val="00AB4928"/>
    <w:rsid w:val="00AC7248"/>
    <w:rsid w:val="00AD63C4"/>
    <w:rsid w:val="00B40B48"/>
    <w:rsid w:val="00B54D99"/>
    <w:rsid w:val="00BB4969"/>
    <w:rsid w:val="00BB5156"/>
    <w:rsid w:val="00CC43B6"/>
    <w:rsid w:val="00D10BA5"/>
    <w:rsid w:val="00D5047C"/>
    <w:rsid w:val="00D956C5"/>
    <w:rsid w:val="00DF2674"/>
    <w:rsid w:val="00E66D83"/>
    <w:rsid w:val="00F42D2C"/>
    <w:rsid w:val="00F83334"/>
    <w:rsid w:val="00FC1DA5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B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0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F26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2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26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26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B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0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F26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2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26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26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6356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14</cp:revision>
  <cp:lastPrinted>2014-01-30T10:23:00Z</cp:lastPrinted>
  <dcterms:created xsi:type="dcterms:W3CDTF">2014-01-29T05:21:00Z</dcterms:created>
  <dcterms:modified xsi:type="dcterms:W3CDTF">2014-01-30T10:33:00Z</dcterms:modified>
</cp:coreProperties>
</file>