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B9" w:rsidRPr="00EB4AB9" w:rsidRDefault="00EB4AB9" w:rsidP="00EB4AB9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4A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Деятельность</w:t>
      </w:r>
      <w:r w:rsidR="008C02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юридических лиц и индивидуальных предпринимателей</w:t>
      </w:r>
      <w:r w:rsidRPr="00EB4A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связанная с покупкой ювелирных изделий, будет осуществляться по лицензии</w:t>
      </w:r>
    </w:p>
    <w:p w:rsidR="00EB4AB9" w:rsidRPr="00EB4AB9" w:rsidRDefault="00EB4AB9" w:rsidP="00EB4AB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4AB9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 02.08.2019 № 282-ФЗ внесены изменения в Федеральный закон «О драгоценных металлах и драгоценных камнях» и </w:t>
      </w:r>
      <w:r w:rsidRPr="00EB4AB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статью 12 Федерального закона «О лицензировании отдельных видов деятельности».</w:t>
      </w:r>
    </w:p>
    <w:p w:rsidR="00EB4AB9" w:rsidRPr="00EB4AB9" w:rsidRDefault="00EB4AB9" w:rsidP="00EB4AB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4AB9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поправкам деятельность по обработке (переработке) лома и отходов драгоценных металлов и деятельность по скупке у физических лиц ювелирных и других изделий из драгоценных металлов и драгоценных камней, лома таких изделий подлежат лицензированию в соответствии с законодательством Российской Федерации о лицензировании отдельных видов деятельности.</w:t>
      </w:r>
    </w:p>
    <w:p w:rsidR="00EB4AB9" w:rsidRPr="00EB4AB9" w:rsidRDefault="00EB4AB9" w:rsidP="00EB4AB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4AB9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Юридические лица и индивидуальные предприниматели, осуществлявшие на 13.08.2019 указанные виды деятельности, обязаны не позднее 13.02.2021 получить лицензию на их осуществление либо ее прекратить.</w:t>
      </w:r>
    </w:p>
    <w:p w:rsidR="00EB4AB9" w:rsidRPr="00EB4AB9" w:rsidRDefault="00EB4AB9" w:rsidP="00EB4AB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4AB9">
        <w:rPr>
          <w:rFonts w:ascii="Times New Roman" w:eastAsia="Times New Roman" w:hAnsi="Times New Roman" w:cs="Times New Roman"/>
          <w:color w:val="000000"/>
          <w:sz w:val="26"/>
          <w:szCs w:val="26"/>
        </w:rPr>
        <w:t>За осуществление предпринимательской деятельности без специального </w:t>
      </w:r>
      <w:hyperlink r:id="rId7" w:history="1">
        <w:r w:rsidRPr="00EB4AB9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Pr="00EB4AB9">
        <w:rPr>
          <w:rFonts w:ascii="Times New Roman" w:hAnsi="Times New Roman" w:cs="Times New Roman"/>
          <w:sz w:val="26"/>
          <w:szCs w:val="26"/>
        </w:rPr>
        <w:t> (</w:t>
      </w:r>
      <w:r w:rsidRPr="00EB4AB9">
        <w:rPr>
          <w:rFonts w:ascii="Times New Roman" w:eastAsia="Times New Roman" w:hAnsi="Times New Roman" w:cs="Times New Roman"/>
          <w:color w:val="000000"/>
          <w:sz w:val="26"/>
          <w:szCs w:val="26"/>
        </w:rPr>
        <w:t>лицензии) предусмотрена административная ответственности по части второй статьи 14.1 Кодекса Российской Федерации об административных правонарушениях, предусматривающая наложение штрафа на граждан в размере от 2 тысяч до 4 500 рублей с конфискацией изготовленной продукции, орудий производства и сырья или без таковой; на должностных лиц - от 4 тысяч до 5 тысяч рублей с конфискацией изготовленной продукции, орудий производства и сырья или без таковой; на юридических лиц - от 40 тысяч до 50 тысяч рублей с конфискацией изготовленной продукции, орудий производства и сырья или без таковой.</w:t>
      </w:r>
    </w:p>
    <w:p w:rsidR="00EB4AB9" w:rsidRPr="00EB4AB9" w:rsidRDefault="00EB4AB9" w:rsidP="00EB4AB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4A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Кроме того, за осуществление предпринимательской деятельности без лицензии, если это деяние причинило крупный ущерб гражданам, организациям или </w:t>
      </w:r>
      <w:proofErr w:type="gramStart"/>
      <w:r w:rsidRPr="00EB4AB9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государству</w:t>
      </w:r>
      <w:proofErr w:type="gramEnd"/>
      <w:r w:rsidRPr="00EB4A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либо сопряжено с извлечением </w:t>
      </w:r>
      <w:hyperlink r:id="rId8" w:history="1">
        <w:r w:rsidRPr="00EB4AB9">
          <w:rPr>
            <w:rFonts w:ascii="Times New Roman" w:hAnsi="Times New Roman" w:cs="Times New Roman"/>
            <w:sz w:val="26"/>
            <w:szCs w:val="26"/>
          </w:rPr>
          <w:t>дохода</w:t>
        </w:r>
      </w:hyperlink>
      <w:r w:rsidRPr="00EB4AB9">
        <w:rPr>
          <w:rFonts w:ascii="Times New Roman" w:hAnsi="Times New Roman" w:cs="Times New Roman"/>
          <w:sz w:val="26"/>
          <w:szCs w:val="26"/>
        </w:rPr>
        <w:t> </w:t>
      </w:r>
      <w:r w:rsidRPr="00EB4AB9">
        <w:rPr>
          <w:rFonts w:ascii="Times New Roman" w:eastAsia="Times New Roman" w:hAnsi="Times New Roman" w:cs="Times New Roman"/>
          <w:color w:val="000000"/>
          <w:sz w:val="26"/>
          <w:szCs w:val="26"/>
        </w:rPr>
        <w:t>в крупном размере, предусмотрена уголовная ответственность по статье 171 Уголовного кодекса Российской Федерации.</w:t>
      </w:r>
    </w:p>
    <w:p w:rsidR="003E246A" w:rsidRPr="00EB4AB9" w:rsidRDefault="003E246A" w:rsidP="003E24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4AB9" w:rsidRPr="00EB4AB9" w:rsidRDefault="00EB4AB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sectPr w:rsidR="00EB4AB9" w:rsidRPr="00EB4AB9" w:rsidSect="00DB2A5C">
      <w:headerReference w:type="default" r:id="rId9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251" w:rsidRDefault="004E0251" w:rsidP="005F578A">
      <w:pPr>
        <w:spacing w:after="0" w:line="240" w:lineRule="auto"/>
      </w:pPr>
      <w:r>
        <w:separator/>
      </w:r>
    </w:p>
  </w:endnote>
  <w:endnote w:type="continuationSeparator" w:id="1">
    <w:p w:rsidR="004E0251" w:rsidRDefault="004E0251" w:rsidP="005F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251" w:rsidRDefault="004E0251" w:rsidP="005F578A">
      <w:pPr>
        <w:spacing w:after="0" w:line="240" w:lineRule="auto"/>
      </w:pPr>
      <w:r>
        <w:separator/>
      </w:r>
    </w:p>
  </w:footnote>
  <w:footnote w:type="continuationSeparator" w:id="1">
    <w:p w:rsidR="004E0251" w:rsidRDefault="004E0251" w:rsidP="005F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1969"/>
      <w:docPartObj>
        <w:docPartGallery w:val="Page Numbers (Top of Page)"/>
        <w:docPartUnique/>
      </w:docPartObj>
    </w:sdtPr>
    <w:sdtContent>
      <w:p w:rsidR="005F578A" w:rsidRDefault="005F3259">
        <w:pPr>
          <w:pStyle w:val="a5"/>
          <w:jc w:val="center"/>
        </w:pPr>
        <w:fldSimple w:instr=" PAGE   \* MERGEFORMAT ">
          <w:r w:rsidR="00EB4AB9">
            <w:rPr>
              <w:noProof/>
            </w:rPr>
            <w:t>2</w:t>
          </w:r>
        </w:fldSimple>
      </w:p>
    </w:sdtContent>
  </w:sdt>
  <w:p w:rsidR="005F578A" w:rsidRDefault="005F57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CE8"/>
    <w:rsid w:val="00052FDE"/>
    <w:rsid w:val="000C299F"/>
    <w:rsid w:val="001103DA"/>
    <w:rsid w:val="0016358D"/>
    <w:rsid w:val="0021797B"/>
    <w:rsid w:val="003204B1"/>
    <w:rsid w:val="00362728"/>
    <w:rsid w:val="00367302"/>
    <w:rsid w:val="003907F3"/>
    <w:rsid w:val="003B0166"/>
    <w:rsid w:val="003E246A"/>
    <w:rsid w:val="003E59C4"/>
    <w:rsid w:val="00470560"/>
    <w:rsid w:val="004E0251"/>
    <w:rsid w:val="0052247C"/>
    <w:rsid w:val="00534142"/>
    <w:rsid w:val="0053430A"/>
    <w:rsid w:val="0055208C"/>
    <w:rsid w:val="00572DF6"/>
    <w:rsid w:val="005C60B4"/>
    <w:rsid w:val="005F3259"/>
    <w:rsid w:val="005F578A"/>
    <w:rsid w:val="006977A3"/>
    <w:rsid w:val="006E0F27"/>
    <w:rsid w:val="007430C7"/>
    <w:rsid w:val="00762C6E"/>
    <w:rsid w:val="007D412C"/>
    <w:rsid w:val="008218EC"/>
    <w:rsid w:val="008B3037"/>
    <w:rsid w:val="008C0283"/>
    <w:rsid w:val="008E7CE8"/>
    <w:rsid w:val="00912351"/>
    <w:rsid w:val="009661C4"/>
    <w:rsid w:val="00975011"/>
    <w:rsid w:val="009A2616"/>
    <w:rsid w:val="009C36CE"/>
    <w:rsid w:val="00A5669D"/>
    <w:rsid w:val="00B102ED"/>
    <w:rsid w:val="00BA51AF"/>
    <w:rsid w:val="00C01FA1"/>
    <w:rsid w:val="00C30CEC"/>
    <w:rsid w:val="00C6722F"/>
    <w:rsid w:val="00CA0A67"/>
    <w:rsid w:val="00CA59F4"/>
    <w:rsid w:val="00CE0711"/>
    <w:rsid w:val="00D63E32"/>
    <w:rsid w:val="00DB2A5C"/>
    <w:rsid w:val="00DB4E16"/>
    <w:rsid w:val="00DC5669"/>
    <w:rsid w:val="00E21CBC"/>
    <w:rsid w:val="00E77E6F"/>
    <w:rsid w:val="00EB4AB9"/>
    <w:rsid w:val="00F46013"/>
    <w:rsid w:val="00F8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  <w:style w:type="paragraph" w:styleId="a5">
    <w:name w:val="header"/>
    <w:basedOn w:val="a"/>
    <w:link w:val="a6"/>
    <w:uiPriority w:val="99"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8A"/>
  </w:style>
  <w:style w:type="paragraph" w:styleId="a7">
    <w:name w:val="footer"/>
    <w:basedOn w:val="a"/>
    <w:link w:val="a8"/>
    <w:uiPriority w:val="99"/>
    <w:semiHidden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78A"/>
  </w:style>
  <w:style w:type="character" w:styleId="a9">
    <w:name w:val="Hyperlink"/>
    <w:basedOn w:val="a0"/>
    <w:uiPriority w:val="99"/>
    <w:semiHidden/>
    <w:unhideWhenUsed/>
    <w:rsid w:val="00EB4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B147663D8274D06EE6EC11B43D0C08CB504542BDA343C215D2CF666C0A962214008AEBAD8F90A9198CDD7144F6FBC9CDC9A26F3A8D19CT4c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F2ECB217B768E25BD714AD1BC0A4C6D54E510ECFCA8AABB7EBF66D76CF62E8E47A32FAA6E78C30C609B8F3A3bBp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7D60-3C8D-4435-8DA3-D9CB5CE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4</cp:revision>
  <cp:lastPrinted>2019-08-27T03:35:00Z</cp:lastPrinted>
  <dcterms:created xsi:type="dcterms:W3CDTF">2019-08-27T03:35:00Z</dcterms:created>
  <dcterms:modified xsi:type="dcterms:W3CDTF">2019-08-27T10:57:00Z</dcterms:modified>
</cp:coreProperties>
</file>